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4E" w:rsidRPr="001D299A" w:rsidRDefault="00E7734E" w:rsidP="00951ACB">
      <w:pPr>
        <w:spacing w:line="360" w:lineRule="auto"/>
        <w:jc w:val="center"/>
        <w:rPr>
          <w:rFonts w:ascii="Calibri" w:hAnsi="Calibri"/>
          <w:b/>
          <w:sz w:val="72"/>
        </w:rPr>
      </w:pPr>
      <w:bookmarkStart w:id="0" w:name="_GoBack"/>
      <w:bookmarkEnd w:id="0"/>
    </w:p>
    <w:p w:rsidR="00E7734E" w:rsidRPr="001D299A" w:rsidRDefault="00E7734E" w:rsidP="00951ACB">
      <w:pPr>
        <w:spacing w:line="360" w:lineRule="auto"/>
        <w:jc w:val="center"/>
        <w:rPr>
          <w:rFonts w:ascii="Calibri" w:hAnsi="Calibri"/>
          <w:b/>
          <w:sz w:val="72"/>
        </w:rPr>
      </w:pPr>
    </w:p>
    <w:p w:rsidR="004F6697" w:rsidRPr="001D299A" w:rsidRDefault="004F6697" w:rsidP="00951ACB">
      <w:pPr>
        <w:spacing w:line="360" w:lineRule="auto"/>
        <w:jc w:val="center"/>
        <w:rPr>
          <w:rFonts w:ascii="Calibri" w:hAnsi="Calibri"/>
          <w:sz w:val="72"/>
        </w:rPr>
      </w:pPr>
      <w:r w:rsidRPr="001D299A">
        <w:rPr>
          <w:rFonts w:ascii="Calibri" w:hAnsi="Calibri" w:hint="eastAsia"/>
          <w:b/>
          <w:sz w:val="72"/>
        </w:rPr>
        <w:t>南</w:t>
      </w:r>
      <w:r w:rsidRPr="001D299A">
        <w:rPr>
          <w:rFonts w:ascii="Calibri" w:hAnsi="Calibri"/>
          <w:b/>
          <w:sz w:val="72"/>
        </w:rPr>
        <w:t xml:space="preserve"> </w:t>
      </w:r>
      <w:r w:rsidRPr="001D299A">
        <w:rPr>
          <w:rFonts w:ascii="Calibri" w:hAnsi="Calibri" w:hint="eastAsia"/>
          <w:b/>
          <w:sz w:val="72"/>
        </w:rPr>
        <w:t>开</w:t>
      </w:r>
      <w:r w:rsidRPr="001D299A">
        <w:rPr>
          <w:rFonts w:ascii="Calibri" w:hAnsi="Calibri"/>
          <w:b/>
          <w:sz w:val="72"/>
        </w:rPr>
        <w:t xml:space="preserve"> </w:t>
      </w:r>
      <w:r w:rsidRPr="001D299A">
        <w:rPr>
          <w:rFonts w:ascii="Calibri" w:hAnsi="Calibri" w:hint="eastAsia"/>
          <w:b/>
          <w:sz w:val="72"/>
        </w:rPr>
        <w:t>大</w:t>
      </w:r>
      <w:r w:rsidRPr="001D299A">
        <w:rPr>
          <w:rFonts w:ascii="Calibri" w:hAnsi="Calibri"/>
          <w:b/>
          <w:sz w:val="72"/>
        </w:rPr>
        <w:t xml:space="preserve"> </w:t>
      </w:r>
      <w:r w:rsidRPr="001D299A">
        <w:rPr>
          <w:rFonts w:ascii="Calibri" w:hAnsi="Calibri" w:hint="eastAsia"/>
          <w:b/>
          <w:sz w:val="72"/>
        </w:rPr>
        <w:t>学</w:t>
      </w:r>
    </w:p>
    <w:p w:rsidR="004F6697" w:rsidRPr="001D299A" w:rsidRDefault="004F6697" w:rsidP="00951ACB">
      <w:pPr>
        <w:spacing w:line="360" w:lineRule="auto"/>
        <w:jc w:val="center"/>
        <w:rPr>
          <w:rFonts w:ascii="Calibri" w:hAnsi="Calibri"/>
        </w:rPr>
      </w:pPr>
    </w:p>
    <w:p w:rsidR="004F6697" w:rsidRPr="001D299A" w:rsidRDefault="004F6697" w:rsidP="00951ACB">
      <w:pPr>
        <w:spacing w:line="360" w:lineRule="auto"/>
        <w:jc w:val="center"/>
        <w:rPr>
          <w:rFonts w:ascii="Calibri" w:hAnsi="Calibri"/>
          <w:b/>
          <w:sz w:val="52"/>
        </w:rPr>
      </w:pPr>
      <w:r w:rsidRPr="001D299A">
        <w:rPr>
          <w:rFonts w:ascii="Calibri" w:hAnsi="Calibri" w:hint="eastAsia"/>
          <w:b/>
          <w:sz w:val="52"/>
        </w:rPr>
        <w:t>本</w:t>
      </w:r>
      <w:r w:rsidRPr="001D299A">
        <w:rPr>
          <w:rFonts w:ascii="Calibri" w:hAnsi="Calibri"/>
          <w:b/>
          <w:sz w:val="52"/>
        </w:rPr>
        <w:t xml:space="preserve"> </w:t>
      </w:r>
      <w:r w:rsidRPr="001D299A">
        <w:rPr>
          <w:rFonts w:ascii="Calibri" w:hAnsi="Calibri" w:hint="eastAsia"/>
          <w:b/>
          <w:sz w:val="52"/>
        </w:rPr>
        <w:t>科</w:t>
      </w:r>
      <w:r w:rsidRPr="001D299A">
        <w:rPr>
          <w:rFonts w:ascii="Calibri" w:hAnsi="Calibri"/>
          <w:b/>
          <w:sz w:val="52"/>
        </w:rPr>
        <w:t xml:space="preserve"> </w:t>
      </w:r>
      <w:r w:rsidRPr="001D299A">
        <w:rPr>
          <w:rFonts w:ascii="Calibri" w:hAnsi="Calibri" w:hint="eastAsia"/>
          <w:b/>
          <w:sz w:val="52"/>
        </w:rPr>
        <w:t>生</w:t>
      </w:r>
      <w:r w:rsidRPr="001D299A">
        <w:rPr>
          <w:rFonts w:ascii="Calibri" w:hAnsi="Calibri"/>
          <w:b/>
          <w:sz w:val="52"/>
        </w:rPr>
        <w:t xml:space="preserve"> </w:t>
      </w:r>
      <w:r w:rsidRPr="001D299A">
        <w:rPr>
          <w:rFonts w:ascii="Calibri" w:hAnsi="Calibri" w:hint="eastAsia"/>
          <w:b/>
          <w:sz w:val="52"/>
        </w:rPr>
        <w:t>学</w:t>
      </w:r>
      <w:r w:rsidRPr="001D299A">
        <w:rPr>
          <w:rFonts w:ascii="Calibri" w:hAnsi="Calibri"/>
          <w:b/>
          <w:sz w:val="52"/>
        </w:rPr>
        <w:t xml:space="preserve"> </w:t>
      </w:r>
      <w:r w:rsidRPr="001D299A">
        <w:rPr>
          <w:rFonts w:ascii="Calibri" w:hAnsi="Calibri" w:hint="eastAsia"/>
          <w:b/>
          <w:sz w:val="52"/>
        </w:rPr>
        <w:t>年</w:t>
      </w:r>
      <w:r w:rsidRPr="001D299A">
        <w:rPr>
          <w:rFonts w:ascii="Calibri" w:hAnsi="Calibri"/>
          <w:b/>
          <w:sz w:val="52"/>
        </w:rPr>
        <w:t xml:space="preserve"> </w:t>
      </w:r>
      <w:r w:rsidRPr="001D299A">
        <w:rPr>
          <w:rFonts w:ascii="Calibri" w:hAnsi="Calibri" w:hint="eastAsia"/>
          <w:b/>
          <w:sz w:val="52"/>
        </w:rPr>
        <w:t>论</w:t>
      </w:r>
      <w:r w:rsidRPr="001D299A">
        <w:rPr>
          <w:rFonts w:ascii="Calibri" w:hAnsi="Calibri"/>
          <w:b/>
          <w:sz w:val="52"/>
        </w:rPr>
        <w:t xml:space="preserve"> </w:t>
      </w:r>
      <w:r w:rsidRPr="001D299A">
        <w:rPr>
          <w:rFonts w:ascii="Calibri" w:hAnsi="Calibri" w:hint="eastAsia"/>
          <w:b/>
          <w:sz w:val="52"/>
        </w:rPr>
        <w:t>文</w:t>
      </w:r>
    </w:p>
    <w:p w:rsidR="00E7734E" w:rsidRPr="001D299A" w:rsidRDefault="00E7734E" w:rsidP="00951ACB">
      <w:pPr>
        <w:spacing w:line="360" w:lineRule="auto"/>
        <w:jc w:val="center"/>
        <w:rPr>
          <w:rFonts w:ascii="Calibri" w:hAnsi="Calibri"/>
          <w:sz w:val="30"/>
        </w:rPr>
      </w:pPr>
    </w:p>
    <w:p w:rsidR="004F6697" w:rsidRPr="001D299A" w:rsidRDefault="00337F85" w:rsidP="00951ACB">
      <w:pPr>
        <w:spacing w:line="360" w:lineRule="auto"/>
        <w:jc w:val="center"/>
        <w:rPr>
          <w:rFonts w:ascii="Calibri" w:hAnsi="Calibri"/>
          <w:b/>
          <w:sz w:val="30"/>
          <w:u w:val="thick"/>
        </w:rPr>
      </w:pPr>
      <w:r w:rsidRPr="001D299A">
        <w:rPr>
          <w:rFonts w:ascii="Calibri" w:hAnsi="Calibri" w:hint="eastAsia"/>
          <w:b/>
          <w:sz w:val="30"/>
        </w:rPr>
        <w:t>题目：</w:t>
      </w:r>
      <w:r w:rsidR="00E273EA">
        <w:rPr>
          <w:rFonts w:ascii="Calibri" w:hAnsi="Calibri" w:hint="eastAsia"/>
          <w:b/>
          <w:sz w:val="30"/>
          <w:u w:val="thick"/>
        </w:rPr>
        <w:t>试论</w:t>
      </w:r>
      <w:r w:rsidR="005E3CDD" w:rsidRPr="001D299A">
        <w:rPr>
          <w:rFonts w:ascii="Calibri" w:hAnsi="Calibri" w:hint="eastAsia"/>
          <w:b/>
          <w:sz w:val="30"/>
          <w:u w:val="thick"/>
        </w:rPr>
        <w:t>康德</w:t>
      </w:r>
      <w:r w:rsidR="004F6697" w:rsidRPr="001D299A">
        <w:rPr>
          <w:rFonts w:ascii="Calibri" w:hAnsi="Calibri" w:hint="eastAsia"/>
          <w:b/>
          <w:sz w:val="30"/>
          <w:u w:val="thick"/>
        </w:rPr>
        <w:t>自由与道德律</w:t>
      </w:r>
      <w:r w:rsidR="00E273EA">
        <w:rPr>
          <w:rFonts w:ascii="Calibri" w:hAnsi="Calibri" w:hint="eastAsia"/>
          <w:b/>
          <w:sz w:val="30"/>
          <w:u w:val="thick"/>
        </w:rPr>
        <w:t>的“循环论证”</w:t>
      </w:r>
    </w:p>
    <w:p w:rsidR="004F6697" w:rsidRPr="00E1076D" w:rsidRDefault="00E77FBC" w:rsidP="00E1076D">
      <w:pPr>
        <w:spacing w:line="360" w:lineRule="auto"/>
        <w:ind w:firstLineChars="600" w:firstLine="1687"/>
        <w:rPr>
          <w:rFonts w:ascii="Calibri" w:hAnsi="Calibri"/>
          <w:b/>
          <w:sz w:val="28"/>
          <w:szCs w:val="28"/>
          <w:u w:val="thick"/>
        </w:rPr>
      </w:pPr>
      <w:r w:rsidRPr="00E1076D">
        <w:rPr>
          <w:rFonts w:ascii="Calibri" w:hAnsi="Calibri" w:hint="eastAsia"/>
          <w:b/>
          <w:sz w:val="28"/>
          <w:szCs w:val="28"/>
          <w:u w:val="thick"/>
        </w:rPr>
        <w:t>——</w:t>
      </w:r>
      <w:r w:rsidR="00306EEB">
        <w:rPr>
          <w:rFonts w:ascii="Calibri" w:hAnsi="Calibri" w:hint="eastAsia"/>
          <w:b/>
          <w:sz w:val="28"/>
          <w:szCs w:val="28"/>
          <w:u w:val="thick"/>
        </w:rPr>
        <w:t>从“两个世界”理论到诉诸于“事实”</w:t>
      </w:r>
    </w:p>
    <w:p w:rsidR="004F6697" w:rsidRPr="001D299A" w:rsidRDefault="004F6697" w:rsidP="00951ACB">
      <w:pPr>
        <w:spacing w:line="360" w:lineRule="auto"/>
        <w:jc w:val="center"/>
        <w:rPr>
          <w:rFonts w:ascii="Calibri" w:hAnsi="Calibri"/>
          <w:b/>
          <w:sz w:val="30"/>
          <w:u w:val="single"/>
        </w:rPr>
      </w:pPr>
    </w:p>
    <w:p w:rsidR="00E7734E" w:rsidRPr="001D299A" w:rsidRDefault="00E7734E" w:rsidP="00951ACB">
      <w:pPr>
        <w:spacing w:line="360" w:lineRule="auto"/>
        <w:jc w:val="center"/>
        <w:rPr>
          <w:rFonts w:ascii="Calibri" w:hAnsi="Calibri"/>
          <w:sz w:val="28"/>
          <w:u w:val="single"/>
        </w:rPr>
      </w:pPr>
    </w:p>
    <w:p w:rsidR="004F6697" w:rsidRPr="001D299A" w:rsidRDefault="004F6697" w:rsidP="00951ACB">
      <w:pPr>
        <w:spacing w:line="360" w:lineRule="auto"/>
        <w:ind w:firstLineChars="800" w:firstLine="2249"/>
        <w:rPr>
          <w:rFonts w:ascii="Calibri" w:hAnsi="Calibri"/>
          <w:sz w:val="28"/>
        </w:rPr>
      </w:pPr>
      <w:r w:rsidRPr="001D299A">
        <w:rPr>
          <w:rFonts w:ascii="Calibri" w:hAnsi="Calibri" w:hint="eastAsia"/>
          <w:b/>
          <w:sz w:val="28"/>
        </w:rPr>
        <w:t>学</w:t>
      </w:r>
      <w:r w:rsidRPr="001D299A">
        <w:rPr>
          <w:rFonts w:ascii="Calibri" w:hAnsi="Calibri"/>
          <w:b/>
          <w:sz w:val="28"/>
        </w:rPr>
        <w:t xml:space="preserve">    </w:t>
      </w:r>
      <w:r w:rsidRPr="001D299A">
        <w:rPr>
          <w:rFonts w:ascii="Calibri" w:hAnsi="Calibri" w:hint="eastAsia"/>
          <w:b/>
          <w:sz w:val="28"/>
        </w:rPr>
        <w:t>号：</w:t>
      </w:r>
      <w:r w:rsidRPr="001D299A">
        <w:rPr>
          <w:rFonts w:ascii="Calibri" w:hAnsi="Calibri"/>
          <w:sz w:val="28"/>
          <w:u w:val="single"/>
        </w:rPr>
        <w:t xml:space="preserve">  </w:t>
      </w:r>
      <w:r w:rsidRPr="001D299A">
        <w:rPr>
          <w:rFonts w:ascii="Calibri" w:hAnsi="Calibri" w:hint="eastAsia"/>
          <w:sz w:val="28"/>
          <w:u w:val="single"/>
        </w:rPr>
        <w:t xml:space="preserve">   </w:t>
      </w:r>
      <w:r w:rsidRPr="00F23C19">
        <w:rPr>
          <w:rFonts w:ascii="Calibri" w:hAnsi="Calibri" w:hint="eastAsia"/>
          <w:b/>
          <w:sz w:val="28"/>
          <w:u w:val="single"/>
        </w:rPr>
        <w:t>1411347</w:t>
      </w:r>
      <w:r w:rsidRPr="001D299A">
        <w:rPr>
          <w:rFonts w:ascii="Calibri" w:hAnsi="Calibri" w:hint="eastAsia"/>
          <w:sz w:val="28"/>
          <w:u w:val="single"/>
        </w:rPr>
        <w:t xml:space="preserve">　</w:t>
      </w:r>
      <w:r w:rsidRPr="001D299A">
        <w:rPr>
          <w:rFonts w:ascii="Calibri" w:hAnsi="Calibri"/>
          <w:sz w:val="28"/>
          <w:u w:val="single"/>
        </w:rPr>
        <w:t xml:space="preserve">  </w:t>
      </w:r>
      <w:r w:rsidRPr="001D299A">
        <w:rPr>
          <w:rFonts w:ascii="Calibri" w:hAnsi="Calibri" w:hint="eastAsia"/>
          <w:sz w:val="28"/>
          <w:u w:val="single"/>
        </w:rPr>
        <w:t xml:space="preserve">  </w:t>
      </w:r>
      <w:r w:rsidRPr="001D299A">
        <w:rPr>
          <w:rFonts w:ascii="Calibri" w:hAnsi="Calibri" w:hint="eastAsia"/>
          <w:sz w:val="28"/>
          <w:u w:val="single"/>
        </w:rPr>
        <w:t xml:space="preserve">　</w:t>
      </w:r>
    </w:p>
    <w:p w:rsidR="004F6697" w:rsidRPr="001D299A" w:rsidRDefault="004F6697" w:rsidP="00951ACB">
      <w:pPr>
        <w:spacing w:line="360" w:lineRule="auto"/>
        <w:ind w:firstLineChars="800" w:firstLine="2249"/>
        <w:rPr>
          <w:rFonts w:ascii="Calibri" w:hAnsi="Calibri"/>
          <w:sz w:val="28"/>
        </w:rPr>
      </w:pPr>
      <w:r w:rsidRPr="001D299A">
        <w:rPr>
          <w:rFonts w:ascii="Calibri" w:hAnsi="Calibri" w:hint="eastAsia"/>
          <w:b/>
          <w:sz w:val="28"/>
        </w:rPr>
        <w:t>姓</w:t>
      </w:r>
      <w:r w:rsidRPr="001D299A">
        <w:rPr>
          <w:rFonts w:ascii="Calibri" w:hAnsi="Calibri"/>
          <w:b/>
          <w:sz w:val="28"/>
        </w:rPr>
        <w:t xml:space="preserve">    </w:t>
      </w:r>
      <w:r w:rsidRPr="001D299A">
        <w:rPr>
          <w:rFonts w:ascii="Calibri" w:hAnsi="Calibri" w:hint="eastAsia"/>
          <w:b/>
          <w:sz w:val="28"/>
        </w:rPr>
        <w:t>名：</w:t>
      </w:r>
      <w:r w:rsidRPr="001D299A">
        <w:rPr>
          <w:rFonts w:ascii="Calibri" w:hAnsi="Calibri"/>
          <w:sz w:val="28"/>
          <w:u w:val="single"/>
        </w:rPr>
        <w:t xml:space="preserve">    </w:t>
      </w:r>
      <w:r w:rsidRPr="001D299A">
        <w:rPr>
          <w:rFonts w:ascii="Calibri" w:hAnsi="Calibri" w:hint="eastAsia"/>
          <w:sz w:val="28"/>
          <w:u w:val="single"/>
        </w:rPr>
        <w:t xml:space="preserve">  </w:t>
      </w:r>
      <w:r w:rsidRPr="00F23C19">
        <w:rPr>
          <w:rFonts w:ascii="Calibri" w:hAnsi="Calibri" w:hint="eastAsia"/>
          <w:b/>
          <w:sz w:val="28"/>
          <w:u w:val="single"/>
        </w:rPr>
        <w:t>胡丽娜</w:t>
      </w:r>
      <w:r w:rsidRPr="001D299A">
        <w:rPr>
          <w:rFonts w:ascii="Calibri" w:hAnsi="Calibri" w:hint="eastAsia"/>
          <w:sz w:val="28"/>
          <w:u w:val="single"/>
        </w:rPr>
        <w:t xml:space="preserve">　</w:t>
      </w:r>
      <w:r w:rsidRPr="001D299A">
        <w:rPr>
          <w:rFonts w:ascii="Calibri" w:hAnsi="Calibri"/>
          <w:sz w:val="28"/>
          <w:u w:val="single"/>
        </w:rPr>
        <w:t xml:space="preserve"> </w:t>
      </w:r>
      <w:r w:rsidRPr="001D299A">
        <w:rPr>
          <w:rFonts w:ascii="Calibri" w:hAnsi="Calibri" w:hint="eastAsia"/>
          <w:sz w:val="28"/>
          <w:u w:val="single"/>
        </w:rPr>
        <w:t xml:space="preserve">     </w:t>
      </w:r>
    </w:p>
    <w:p w:rsidR="004F6697" w:rsidRPr="001D299A" w:rsidRDefault="004F6697" w:rsidP="00951ACB">
      <w:pPr>
        <w:spacing w:line="360" w:lineRule="auto"/>
        <w:ind w:firstLineChars="800" w:firstLine="2249"/>
        <w:rPr>
          <w:rFonts w:ascii="Calibri" w:hAnsi="Calibri"/>
          <w:sz w:val="28"/>
          <w:u w:val="single"/>
        </w:rPr>
      </w:pPr>
      <w:r w:rsidRPr="001D299A">
        <w:rPr>
          <w:rFonts w:ascii="Calibri" w:hAnsi="Calibri" w:hint="eastAsia"/>
          <w:b/>
          <w:sz w:val="28"/>
        </w:rPr>
        <w:t>年</w:t>
      </w:r>
      <w:r w:rsidRPr="001D299A">
        <w:rPr>
          <w:rFonts w:ascii="Calibri" w:hAnsi="Calibri"/>
          <w:b/>
          <w:sz w:val="28"/>
        </w:rPr>
        <w:t xml:space="preserve">    </w:t>
      </w:r>
      <w:r w:rsidRPr="001D299A">
        <w:rPr>
          <w:rFonts w:ascii="Calibri" w:hAnsi="Calibri" w:hint="eastAsia"/>
          <w:b/>
          <w:sz w:val="28"/>
        </w:rPr>
        <w:t>级：</w:t>
      </w:r>
      <w:r w:rsidRPr="001D299A">
        <w:rPr>
          <w:rFonts w:ascii="Calibri" w:hAnsi="Calibri"/>
          <w:sz w:val="28"/>
          <w:u w:val="single"/>
        </w:rPr>
        <w:t xml:space="preserve">  </w:t>
      </w:r>
      <w:r w:rsidRPr="001D299A">
        <w:rPr>
          <w:rFonts w:ascii="Calibri" w:hAnsi="Calibri" w:hint="eastAsia"/>
          <w:sz w:val="28"/>
          <w:u w:val="single"/>
        </w:rPr>
        <w:t xml:space="preserve">　</w:t>
      </w:r>
      <w:r w:rsidRPr="001D299A">
        <w:rPr>
          <w:rFonts w:ascii="Calibri" w:hAnsi="Calibri" w:hint="eastAsia"/>
          <w:sz w:val="28"/>
          <w:u w:val="single"/>
        </w:rPr>
        <w:t xml:space="preserve">  </w:t>
      </w:r>
      <w:r w:rsidRPr="00F23C19">
        <w:rPr>
          <w:rFonts w:ascii="Calibri" w:hAnsi="Calibri" w:hint="eastAsia"/>
          <w:b/>
          <w:sz w:val="28"/>
          <w:u w:val="single"/>
        </w:rPr>
        <w:t xml:space="preserve">2014 </w:t>
      </w:r>
      <w:r w:rsidRPr="00F23C19">
        <w:rPr>
          <w:rFonts w:ascii="Calibri" w:hAnsi="Calibri" w:hint="eastAsia"/>
          <w:b/>
          <w:sz w:val="28"/>
          <w:u w:val="single"/>
        </w:rPr>
        <w:t>级</w:t>
      </w:r>
      <w:r w:rsidRPr="001D299A">
        <w:rPr>
          <w:rFonts w:ascii="Calibri" w:hAnsi="Calibri" w:hint="eastAsia"/>
          <w:sz w:val="28"/>
          <w:u w:val="single"/>
        </w:rPr>
        <w:t xml:space="preserve">　　</w:t>
      </w:r>
      <w:r w:rsidRPr="001D299A">
        <w:rPr>
          <w:rFonts w:ascii="Calibri" w:hAnsi="Calibri" w:hint="eastAsia"/>
          <w:sz w:val="28"/>
          <w:u w:val="single"/>
        </w:rPr>
        <w:t xml:space="preserve">_ </w:t>
      </w:r>
    </w:p>
    <w:p w:rsidR="004F6697" w:rsidRPr="001D299A" w:rsidRDefault="004F6697" w:rsidP="00951ACB">
      <w:pPr>
        <w:spacing w:line="360" w:lineRule="auto"/>
        <w:ind w:firstLineChars="800" w:firstLine="2249"/>
        <w:rPr>
          <w:rFonts w:ascii="Calibri" w:hAnsi="Calibri"/>
          <w:sz w:val="28"/>
        </w:rPr>
      </w:pPr>
      <w:r w:rsidRPr="001D299A">
        <w:rPr>
          <w:rFonts w:ascii="Calibri" w:hAnsi="Calibri" w:hint="eastAsia"/>
          <w:b/>
          <w:sz w:val="28"/>
        </w:rPr>
        <w:t>专</w:t>
      </w:r>
      <w:r w:rsidRPr="001D299A">
        <w:rPr>
          <w:rFonts w:ascii="Calibri" w:hAnsi="Calibri"/>
          <w:b/>
          <w:sz w:val="28"/>
        </w:rPr>
        <w:t xml:space="preserve">    </w:t>
      </w:r>
      <w:r w:rsidRPr="001D299A">
        <w:rPr>
          <w:rFonts w:ascii="Calibri" w:hAnsi="Calibri" w:hint="eastAsia"/>
          <w:b/>
          <w:sz w:val="28"/>
        </w:rPr>
        <w:t>业：</w:t>
      </w:r>
      <w:r w:rsidRPr="001D299A">
        <w:rPr>
          <w:rFonts w:ascii="Calibri" w:hAnsi="Calibri"/>
          <w:sz w:val="28"/>
          <w:u w:val="single"/>
        </w:rPr>
        <w:t xml:space="preserve">    </w:t>
      </w:r>
      <w:r w:rsidRPr="001D299A">
        <w:rPr>
          <w:rFonts w:ascii="Calibri" w:hAnsi="Calibri" w:hint="eastAsia"/>
          <w:sz w:val="28"/>
          <w:u w:val="single"/>
        </w:rPr>
        <w:t xml:space="preserve"> </w:t>
      </w:r>
      <w:r w:rsidRPr="00F23C19">
        <w:rPr>
          <w:rFonts w:ascii="Calibri" w:hAnsi="Calibri" w:hint="eastAsia"/>
          <w:b/>
          <w:sz w:val="28"/>
          <w:u w:val="single"/>
        </w:rPr>
        <w:t xml:space="preserve"> </w:t>
      </w:r>
      <w:r w:rsidRPr="00F23C19">
        <w:rPr>
          <w:rFonts w:ascii="Calibri" w:hAnsi="Calibri" w:hint="eastAsia"/>
          <w:b/>
          <w:sz w:val="28"/>
          <w:u w:val="single"/>
        </w:rPr>
        <w:t xml:space="preserve">逻辑学　</w:t>
      </w:r>
      <w:r w:rsidRPr="00F23C19">
        <w:rPr>
          <w:rFonts w:ascii="Calibri" w:hAnsi="Calibri"/>
          <w:b/>
          <w:sz w:val="28"/>
          <w:u w:val="single"/>
        </w:rPr>
        <w:t xml:space="preserve">  </w:t>
      </w:r>
      <w:r w:rsidRPr="00F23C19">
        <w:rPr>
          <w:rFonts w:ascii="Calibri" w:hAnsi="Calibri" w:hint="eastAsia"/>
          <w:b/>
          <w:sz w:val="28"/>
          <w:u w:val="single"/>
        </w:rPr>
        <w:t xml:space="preserve">  </w:t>
      </w:r>
      <w:r w:rsidRPr="001D299A">
        <w:rPr>
          <w:rFonts w:ascii="Calibri" w:hAnsi="Calibri" w:hint="eastAsia"/>
          <w:sz w:val="28"/>
          <w:u w:val="single"/>
        </w:rPr>
        <w:t xml:space="preserve">  </w:t>
      </w:r>
    </w:p>
    <w:p w:rsidR="004F6697" w:rsidRPr="001D299A" w:rsidRDefault="004F6697" w:rsidP="00951ACB">
      <w:pPr>
        <w:spacing w:line="360" w:lineRule="auto"/>
        <w:ind w:firstLineChars="800" w:firstLine="2249"/>
        <w:rPr>
          <w:rFonts w:ascii="Calibri" w:hAnsi="Calibri"/>
          <w:sz w:val="28"/>
        </w:rPr>
      </w:pPr>
      <w:r w:rsidRPr="001D299A">
        <w:rPr>
          <w:rFonts w:ascii="Calibri" w:hAnsi="Calibri" w:hint="eastAsia"/>
          <w:b/>
          <w:sz w:val="28"/>
        </w:rPr>
        <w:t>学</w:t>
      </w:r>
      <w:r w:rsidRPr="001D299A">
        <w:rPr>
          <w:rFonts w:ascii="Calibri" w:hAnsi="Calibri"/>
          <w:b/>
          <w:sz w:val="28"/>
        </w:rPr>
        <w:t xml:space="preserve">    </w:t>
      </w:r>
      <w:r w:rsidRPr="001D299A">
        <w:rPr>
          <w:rFonts w:ascii="Calibri" w:hAnsi="Calibri" w:hint="eastAsia"/>
          <w:b/>
          <w:sz w:val="28"/>
        </w:rPr>
        <w:t>院：</w:t>
      </w:r>
      <w:r w:rsidRPr="001D299A">
        <w:rPr>
          <w:rFonts w:ascii="Calibri" w:hAnsi="Calibri"/>
          <w:sz w:val="28"/>
          <w:u w:val="single"/>
        </w:rPr>
        <w:t xml:space="preserve">    </w:t>
      </w:r>
      <w:r w:rsidRPr="001D299A">
        <w:rPr>
          <w:rFonts w:ascii="Calibri" w:hAnsi="Calibri" w:hint="eastAsia"/>
          <w:sz w:val="28"/>
          <w:u w:val="single"/>
        </w:rPr>
        <w:t xml:space="preserve">　</w:t>
      </w:r>
      <w:r w:rsidRPr="00F23C19">
        <w:rPr>
          <w:rFonts w:ascii="Calibri" w:hAnsi="Calibri" w:hint="eastAsia"/>
          <w:b/>
          <w:sz w:val="28"/>
          <w:u w:val="single"/>
        </w:rPr>
        <w:t>哲学院</w:t>
      </w:r>
      <w:r w:rsidRPr="001D299A">
        <w:rPr>
          <w:rFonts w:ascii="Calibri" w:hAnsi="Calibri" w:hint="eastAsia"/>
          <w:sz w:val="28"/>
          <w:u w:val="single"/>
        </w:rPr>
        <w:t xml:space="preserve">　</w:t>
      </w:r>
      <w:r w:rsidRPr="001D299A">
        <w:rPr>
          <w:rFonts w:ascii="Calibri" w:hAnsi="Calibri" w:hint="eastAsia"/>
          <w:sz w:val="28"/>
          <w:u w:val="single"/>
        </w:rPr>
        <w:t xml:space="preserve">    </w:t>
      </w:r>
      <w:r w:rsidRPr="001D299A">
        <w:rPr>
          <w:rFonts w:ascii="Calibri" w:hAnsi="Calibri"/>
          <w:sz w:val="28"/>
          <w:u w:val="single"/>
        </w:rPr>
        <w:t xml:space="preserve">  </w:t>
      </w:r>
    </w:p>
    <w:p w:rsidR="004F6697" w:rsidRPr="001D299A" w:rsidRDefault="004F6697" w:rsidP="00951ACB">
      <w:pPr>
        <w:spacing w:line="360" w:lineRule="auto"/>
        <w:ind w:firstLineChars="800" w:firstLine="2249"/>
        <w:rPr>
          <w:rFonts w:ascii="Calibri" w:hAnsi="Calibri"/>
          <w:sz w:val="28"/>
        </w:rPr>
      </w:pPr>
      <w:r w:rsidRPr="001D299A">
        <w:rPr>
          <w:rFonts w:ascii="Calibri" w:hAnsi="Calibri" w:hint="eastAsia"/>
          <w:b/>
          <w:sz w:val="28"/>
        </w:rPr>
        <w:t>指导教师：</w:t>
      </w:r>
      <w:r w:rsidRPr="001D299A">
        <w:rPr>
          <w:rFonts w:ascii="Calibri" w:hAnsi="Calibri"/>
          <w:sz w:val="28"/>
          <w:u w:val="single"/>
        </w:rPr>
        <w:t xml:space="preserve">   </w:t>
      </w:r>
      <w:r w:rsidRPr="001D299A">
        <w:rPr>
          <w:rFonts w:ascii="Calibri" w:hAnsi="Calibri" w:hint="eastAsia"/>
          <w:sz w:val="28"/>
          <w:u w:val="single"/>
        </w:rPr>
        <w:t xml:space="preserve">   </w:t>
      </w:r>
      <w:r w:rsidRPr="00F23C19">
        <w:rPr>
          <w:rFonts w:ascii="Calibri" w:hAnsi="Calibri" w:hint="eastAsia"/>
          <w:b/>
          <w:sz w:val="28"/>
          <w:u w:val="single"/>
        </w:rPr>
        <w:t>王建军</w:t>
      </w:r>
      <w:r w:rsidRPr="001D299A">
        <w:rPr>
          <w:rFonts w:ascii="Calibri" w:hAnsi="Calibri" w:hint="eastAsia"/>
          <w:sz w:val="28"/>
          <w:u w:val="single"/>
        </w:rPr>
        <w:t xml:space="preserve"> </w:t>
      </w:r>
      <w:r w:rsidRPr="001D299A">
        <w:rPr>
          <w:rFonts w:ascii="Calibri" w:hAnsi="Calibri" w:hint="eastAsia"/>
          <w:sz w:val="28"/>
          <w:u w:val="single"/>
        </w:rPr>
        <w:t xml:space="preserve">　</w:t>
      </w:r>
      <w:r w:rsidRPr="001D299A">
        <w:rPr>
          <w:rFonts w:ascii="Calibri" w:hAnsi="Calibri" w:hint="eastAsia"/>
          <w:sz w:val="28"/>
          <w:u w:val="single"/>
        </w:rPr>
        <w:t xml:space="preserve">  </w:t>
      </w:r>
      <w:r w:rsidRPr="001D299A">
        <w:rPr>
          <w:rFonts w:ascii="Calibri" w:hAnsi="Calibri"/>
          <w:sz w:val="28"/>
          <w:u w:val="single"/>
        </w:rPr>
        <w:t xml:space="preserve">  </w:t>
      </w:r>
    </w:p>
    <w:p w:rsidR="004F6697" w:rsidRPr="001D299A" w:rsidRDefault="004F6697" w:rsidP="00951ACB">
      <w:pPr>
        <w:spacing w:line="360" w:lineRule="auto"/>
        <w:ind w:firstLineChars="800" w:firstLine="2249"/>
        <w:rPr>
          <w:rFonts w:ascii="Calibri" w:hAnsi="Calibri"/>
          <w:sz w:val="28"/>
          <w:u w:val="single"/>
        </w:rPr>
      </w:pPr>
      <w:r w:rsidRPr="001D299A">
        <w:rPr>
          <w:rFonts w:ascii="Calibri" w:hAnsi="Calibri" w:hint="eastAsia"/>
          <w:b/>
          <w:sz w:val="28"/>
        </w:rPr>
        <w:t>完成日期：</w:t>
      </w:r>
      <w:r w:rsidRPr="001D299A">
        <w:rPr>
          <w:rFonts w:ascii="Calibri" w:hAnsi="Calibri"/>
          <w:sz w:val="28"/>
          <w:u w:val="single"/>
        </w:rPr>
        <w:t xml:space="preserve">   </w:t>
      </w:r>
      <w:r w:rsidR="006B04A5">
        <w:rPr>
          <w:rFonts w:ascii="Calibri" w:hAnsi="Calibri" w:hint="eastAsia"/>
          <w:b/>
          <w:sz w:val="28"/>
          <w:u w:val="single"/>
        </w:rPr>
        <w:t>2017</w:t>
      </w:r>
      <w:r w:rsidRPr="00F23C19">
        <w:rPr>
          <w:rFonts w:ascii="Calibri" w:hAnsi="Calibri" w:hint="eastAsia"/>
          <w:b/>
          <w:sz w:val="28"/>
          <w:u w:val="single"/>
        </w:rPr>
        <w:t>年</w:t>
      </w:r>
      <w:r w:rsidRPr="00F23C19">
        <w:rPr>
          <w:rFonts w:ascii="Calibri" w:hAnsi="Calibri" w:hint="eastAsia"/>
          <w:b/>
          <w:sz w:val="28"/>
          <w:u w:val="single"/>
        </w:rPr>
        <w:t>4</w:t>
      </w:r>
      <w:r w:rsidRPr="00F23C19">
        <w:rPr>
          <w:rFonts w:ascii="Calibri" w:hAnsi="Calibri" w:hint="eastAsia"/>
          <w:b/>
          <w:sz w:val="28"/>
          <w:u w:val="single"/>
        </w:rPr>
        <w:t>月</w:t>
      </w:r>
      <w:r w:rsidRPr="00F23C19">
        <w:rPr>
          <w:rFonts w:ascii="Calibri" w:hAnsi="Calibri" w:hint="eastAsia"/>
          <w:b/>
          <w:sz w:val="28"/>
          <w:u w:val="single"/>
        </w:rPr>
        <w:t>20</w:t>
      </w:r>
      <w:r w:rsidRPr="00F23C19">
        <w:rPr>
          <w:rFonts w:ascii="Calibri" w:hAnsi="Calibri" w:hint="eastAsia"/>
          <w:b/>
          <w:sz w:val="28"/>
          <w:u w:val="single"/>
        </w:rPr>
        <w:t xml:space="preserve">日　</w:t>
      </w:r>
      <w:r w:rsidRPr="001D299A">
        <w:rPr>
          <w:rFonts w:ascii="Calibri" w:hAnsi="Calibri" w:hint="eastAsia"/>
          <w:sz w:val="28"/>
          <w:u w:val="single"/>
        </w:rPr>
        <w:t xml:space="preserve"> </w:t>
      </w:r>
    </w:p>
    <w:p w:rsidR="004F6697" w:rsidRPr="001D299A" w:rsidRDefault="004F6697" w:rsidP="00951ACB">
      <w:pPr>
        <w:spacing w:line="360" w:lineRule="auto"/>
        <w:rPr>
          <w:sz w:val="24"/>
          <w:szCs w:val="24"/>
        </w:rPr>
      </w:pPr>
    </w:p>
    <w:p w:rsidR="002C2F3A" w:rsidRPr="001D299A" w:rsidRDefault="002C2F3A" w:rsidP="00951ACB">
      <w:pPr>
        <w:widowControl/>
        <w:spacing w:line="360" w:lineRule="auto"/>
        <w:jc w:val="left"/>
        <w:rPr>
          <w:sz w:val="24"/>
          <w:szCs w:val="24"/>
        </w:rPr>
      </w:pPr>
    </w:p>
    <w:p w:rsidR="002C2F3A" w:rsidRPr="001D299A" w:rsidRDefault="002C2F3A">
      <w:pPr>
        <w:widowControl/>
        <w:jc w:val="left"/>
        <w:rPr>
          <w:sz w:val="24"/>
          <w:szCs w:val="24"/>
        </w:rPr>
      </w:pPr>
      <w:r w:rsidRPr="001D299A">
        <w:rPr>
          <w:sz w:val="24"/>
          <w:szCs w:val="24"/>
        </w:rPr>
        <w:br w:type="page"/>
      </w:r>
    </w:p>
    <w:sdt>
      <w:sdtPr>
        <w:rPr>
          <w:rFonts w:asciiTheme="minorHAnsi" w:eastAsiaTheme="minorEastAsia" w:hAnsiTheme="minorHAnsi" w:cstheme="minorBidi"/>
          <w:b w:val="0"/>
          <w:bCs w:val="0"/>
          <w:color w:val="auto"/>
          <w:kern w:val="2"/>
          <w:sz w:val="21"/>
          <w:szCs w:val="22"/>
          <w:lang w:val="zh-CN"/>
        </w:rPr>
        <w:id w:val="1905874733"/>
        <w:docPartObj>
          <w:docPartGallery w:val="Table of Contents"/>
          <w:docPartUnique/>
        </w:docPartObj>
      </w:sdtPr>
      <w:sdtEndPr/>
      <w:sdtContent>
        <w:p w:rsidR="00F23C19" w:rsidRDefault="00F23C19" w:rsidP="001C68A7">
          <w:pPr>
            <w:pStyle w:val="TOC"/>
            <w:jc w:val="center"/>
            <w:rPr>
              <w:rFonts w:asciiTheme="minorHAnsi" w:eastAsiaTheme="minorEastAsia" w:hAnsiTheme="minorHAnsi" w:cstheme="minorBidi"/>
              <w:b w:val="0"/>
              <w:bCs w:val="0"/>
              <w:color w:val="auto"/>
              <w:kern w:val="2"/>
              <w:sz w:val="21"/>
              <w:szCs w:val="22"/>
              <w:lang w:val="zh-CN"/>
            </w:rPr>
          </w:pPr>
        </w:p>
        <w:p w:rsidR="000528B8" w:rsidRPr="000528B8" w:rsidRDefault="000528B8" w:rsidP="000528B8">
          <w:pPr>
            <w:rPr>
              <w:lang w:val="zh-CN"/>
            </w:rPr>
          </w:pPr>
        </w:p>
        <w:p w:rsidR="001C68A7" w:rsidRPr="001D299A" w:rsidRDefault="001C68A7" w:rsidP="001C68A7">
          <w:pPr>
            <w:pStyle w:val="TOC"/>
            <w:jc w:val="center"/>
            <w:rPr>
              <w:color w:val="auto"/>
              <w:sz w:val="30"/>
              <w:szCs w:val="30"/>
            </w:rPr>
          </w:pPr>
          <w:r w:rsidRPr="001D299A">
            <w:rPr>
              <w:color w:val="auto"/>
              <w:sz w:val="30"/>
              <w:szCs w:val="30"/>
              <w:lang w:val="zh-CN"/>
            </w:rPr>
            <w:t>目录</w:t>
          </w:r>
        </w:p>
        <w:p w:rsidR="001C68A7" w:rsidRPr="001D299A" w:rsidRDefault="001C68A7" w:rsidP="004F332D">
          <w:pPr>
            <w:pStyle w:val="10"/>
            <w:tabs>
              <w:tab w:val="right" w:leader="dot" w:pos="8296"/>
            </w:tabs>
            <w:spacing w:line="360" w:lineRule="auto"/>
            <w:rPr>
              <w:rFonts w:asciiTheme="minorHAnsi" w:eastAsiaTheme="minorEastAsia" w:hAnsiTheme="minorHAnsi" w:cstheme="minorBidi"/>
              <w:noProof/>
              <w:sz w:val="28"/>
              <w:szCs w:val="28"/>
            </w:rPr>
          </w:pPr>
          <w:r w:rsidRPr="001D299A">
            <w:rPr>
              <w:sz w:val="28"/>
              <w:szCs w:val="28"/>
            </w:rPr>
            <w:fldChar w:fldCharType="begin"/>
          </w:r>
          <w:r w:rsidRPr="001D299A">
            <w:rPr>
              <w:sz w:val="28"/>
              <w:szCs w:val="28"/>
            </w:rPr>
            <w:instrText xml:space="preserve"> TOC \o "1-3" \h \z \u </w:instrText>
          </w:r>
          <w:r w:rsidRPr="001D299A">
            <w:rPr>
              <w:sz w:val="28"/>
              <w:szCs w:val="28"/>
            </w:rPr>
            <w:fldChar w:fldCharType="separate"/>
          </w:r>
          <w:hyperlink w:anchor="_Toc479758485" w:history="1">
            <w:r w:rsidRPr="001D299A">
              <w:rPr>
                <w:rStyle w:val="af"/>
                <w:rFonts w:hint="eastAsia"/>
                <w:b/>
                <w:noProof/>
                <w:color w:val="auto"/>
                <w:sz w:val="28"/>
                <w:szCs w:val="28"/>
              </w:rPr>
              <w:t>摘要</w:t>
            </w:r>
            <w:r w:rsidRPr="001D299A">
              <w:rPr>
                <w:noProof/>
                <w:webHidden/>
                <w:sz w:val="28"/>
                <w:szCs w:val="28"/>
              </w:rPr>
              <w:tab/>
            </w:r>
            <w:r w:rsidRPr="001D299A">
              <w:rPr>
                <w:noProof/>
                <w:webHidden/>
                <w:sz w:val="28"/>
                <w:szCs w:val="28"/>
              </w:rPr>
              <w:fldChar w:fldCharType="begin"/>
            </w:r>
            <w:r w:rsidRPr="001D299A">
              <w:rPr>
                <w:noProof/>
                <w:webHidden/>
                <w:sz w:val="28"/>
                <w:szCs w:val="28"/>
              </w:rPr>
              <w:instrText xml:space="preserve"> PAGEREF _Toc479758485 \h </w:instrText>
            </w:r>
            <w:r w:rsidRPr="001D299A">
              <w:rPr>
                <w:noProof/>
                <w:webHidden/>
                <w:sz w:val="28"/>
                <w:szCs w:val="28"/>
              </w:rPr>
            </w:r>
            <w:r w:rsidRPr="001D299A">
              <w:rPr>
                <w:noProof/>
                <w:webHidden/>
                <w:sz w:val="28"/>
                <w:szCs w:val="28"/>
              </w:rPr>
              <w:fldChar w:fldCharType="separate"/>
            </w:r>
            <w:r w:rsidR="009E3B31">
              <w:rPr>
                <w:noProof/>
                <w:webHidden/>
                <w:sz w:val="28"/>
                <w:szCs w:val="28"/>
              </w:rPr>
              <w:t>3</w:t>
            </w:r>
            <w:r w:rsidRPr="001D299A">
              <w:rPr>
                <w:noProof/>
                <w:webHidden/>
                <w:sz w:val="28"/>
                <w:szCs w:val="28"/>
              </w:rPr>
              <w:fldChar w:fldCharType="end"/>
            </w:r>
          </w:hyperlink>
        </w:p>
        <w:p w:rsidR="001C68A7" w:rsidRPr="001D299A" w:rsidRDefault="002778C7" w:rsidP="004F332D">
          <w:pPr>
            <w:pStyle w:val="10"/>
            <w:tabs>
              <w:tab w:val="right" w:leader="dot" w:pos="8296"/>
            </w:tabs>
            <w:spacing w:line="360" w:lineRule="auto"/>
            <w:rPr>
              <w:rFonts w:asciiTheme="minorHAnsi" w:eastAsiaTheme="minorEastAsia" w:hAnsiTheme="minorHAnsi" w:cstheme="minorBidi"/>
              <w:noProof/>
              <w:sz w:val="28"/>
              <w:szCs w:val="28"/>
            </w:rPr>
          </w:pPr>
          <w:hyperlink w:anchor="_Toc479758486" w:history="1">
            <w:r w:rsidR="001C68A7" w:rsidRPr="001D299A">
              <w:rPr>
                <w:rStyle w:val="af"/>
                <w:rFonts w:hint="eastAsia"/>
                <w:b/>
                <w:noProof/>
                <w:color w:val="auto"/>
                <w:sz w:val="28"/>
                <w:szCs w:val="28"/>
              </w:rPr>
              <w:t>引言</w:t>
            </w:r>
            <w:r w:rsidR="001C68A7" w:rsidRPr="001D299A">
              <w:rPr>
                <w:noProof/>
                <w:webHidden/>
                <w:sz w:val="28"/>
                <w:szCs w:val="28"/>
              </w:rPr>
              <w:tab/>
            </w:r>
            <w:r w:rsidR="001C68A7" w:rsidRPr="001D299A">
              <w:rPr>
                <w:noProof/>
                <w:webHidden/>
                <w:sz w:val="28"/>
                <w:szCs w:val="28"/>
              </w:rPr>
              <w:fldChar w:fldCharType="begin"/>
            </w:r>
            <w:r w:rsidR="001C68A7" w:rsidRPr="001D299A">
              <w:rPr>
                <w:noProof/>
                <w:webHidden/>
                <w:sz w:val="28"/>
                <w:szCs w:val="28"/>
              </w:rPr>
              <w:instrText xml:space="preserve"> PAGEREF _Toc479758486 \h </w:instrText>
            </w:r>
            <w:r w:rsidR="001C68A7" w:rsidRPr="001D299A">
              <w:rPr>
                <w:noProof/>
                <w:webHidden/>
                <w:sz w:val="28"/>
                <w:szCs w:val="28"/>
              </w:rPr>
            </w:r>
            <w:r w:rsidR="001C68A7" w:rsidRPr="001D299A">
              <w:rPr>
                <w:noProof/>
                <w:webHidden/>
                <w:sz w:val="28"/>
                <w:szCs w:val="28"/>
              </w:rPr>
              <w:fldChar w:fldCharType="separate"/>
            </w:r>
            <w:r w:rsidR="009E3B31">
              <w:rPr>
                <w:noProof/>
                <w:webHidden/>
                <w:sz w:val="28"/>
                <w:szCs w:val="28"/>
              </w:rPr>
              <w:t>4</w:t>
            </w:r>
            <w:r w:rsidR="001C68A7" w:rsidRPr="001D299A">
              <w:rPr>
                <w:noProof/>
                <w:webHidden/>
                <w:sz w:val="28"/>
                <w:szCs w:val="28"/>
              </w:rPr>
              <w:fldChar w:fldCharType="end"/>
            </w:r>
          </w:hyperlink>
        </w:p>
        <w:p w:rsidR="001C68A7" w:rsidRPr="001D299A" w:rsidRDefault="002778C7" w:rsidP="004F332D">
          <w:pPr>
            <w:pStyle w:val="10"/>
            <w:tabs>
              <w:tab w:val="right" w:leader="dot" w:pos="8296"/>
            </w:tabs>
            <w:spacing w:line="360" w:lineRule="auto"/>
            <w:rPr>
              <w:rFonts w:asciiTheme="minorHAnsi" w:eastAsiaTheme="minorEastAsia" w:hAnsiTheme="minorHAnsi" w:cstheme="minorBidi"/>
              <w:noProof/>
              <w:sz w:val="28"/>
              <w:szCs w:val="28"/>
            </w:rPr>
          </w:pPr>
          <w:hyperlink w:anchor="_Toc479758487" w:history="1">
            <w:r w:rsidR="00965F2F">
              <w:rPr>
                <w:rStyle w:val="af"/>
                <w:rFonts w:hint="eastAsia"/>
                <w:b/>
                <w:noProof/>
                <w:color w:val="auto"/>
                <w:sz w:val="28"/>
                <w:szCs w:val="28"/>
              </w:rPr>
              <w:t>一、自由与道德律的</w:t>
            </w:r>
            <w:r w:rsidR="00E273EA">
              <w:rPr>
                <w:rStyle w:val="af"/>
                <w:rFonts w:hint="eastAsia"/>
                <w:b/>
                <w:noProof/>
                <w:color w:val="auto"/>
                <w:sz w:val="28"/>
                <w:szCs w:val="28"/>
              </w:rPr>
              <w:t>“</w:t>
            </w:r>
            <w:r w:rsidR="00965F2F">
              <w:rPr>
                <w:rStyle w:val="af"/>
                <w:rFonts w:hint="eastAsia"/>
                <w:b/>
                <w:noProof/>
                <w:color w:val="auto"/>
                <w:sz w:val="28"/>
                <w:szCs w:val="28"/>
              </w:rPr>
              <w:t>循环论证</w:t>
            </w:r>
            <w:r w:rsidR="00E273EA">
              <w:rPr>
                <w:rStyle w:val="af"/>
                <w:rFonts w:hint="eastAsia"/>
                <w:b/>
                <w:noProof/>
                <w:color w:val="auto"/>
                <w:sz w:val="28"/>
                <w:szCs w:val="28"/>
              </w:rPr>
              <w:t>”问题由来</w:t>
            </w:r>
            <w:r w:rsidR="001C68A7" w:rsidRPr="001D299A">
              <w:rPr>
                <w:noProof/>
                <w:webHidden/>
                <w:sz w:val="28"/>
                <w:szCs w:val="28"/>
              </w:rPr>
              <w:tab/>
            </w:r>
            <w:r w:rsidR="001C68A7" w:rsidRPr="001D299A">
              <w:rPr>
                <w:noProof/>
                <w:webHidden/>
                <w:sz w:val="28"/>
                <w:szCs w:val="28"/>
              </w:rPr>
              <w:fldChar w:fldCharType="begin"/>
            </w:r>
            <w:r w:rsidR="001C68A7" w:rsidRPr="001D299A">
              <w:rPr>
                <w:noProof/>
                <w:webHidden/>
                <w:sz w:val="28"/>
                <w:szCs w:val="28"/>
              </w:rPr>
              <w:instrText xml:space="preserve"> PAGEREF _Toc479758487 \h </w:instrText>
            </w:r>
            <w:r w:rsidR="001C68A7" w:rsidRPr="001D299A">
              <w:rPr>
                <w:noProof/>
                <w:webHidden/>
                <w:sz w:val="28"/>
                <w:szCs w:val="28"/>
              </w:rPr>
            </w:r>
            <w:r w:rsidR="001C68A7" w:rsidRPr="001D299A">
              <w:rPr>
                <w:noProof/>
                <w:webHidden/>
                <w:sz w:val="28"/>
                <w:szCs w:val="28"/>
              </w:rPr>
              <w:fldChar w:fldCharType="separate"/>
            </w:r>
            <w:r w:rsidR="009E3B31">
              <w:rPr>
                <w:noProof/>
                <w:webHidden/>
                <w:sz w:val="28"/>
                <w:szCs w:val="28"/>
              </w:rPr>
              <w:t>9</w:t>
            </w:r>
            <w:r w:rsidR="001C68A7" w:rsidRPr="001D299A">
              <w:rPr>
                <w:noProof/>
                <w:webHidden/>
                <w:sz w:val="28"/>
                <w:szCs w:val="28"/>
              </w:rPr>
              <w:fldChar w:fldCharType="end"/>
            </w:r>
          </w:hyperlink>
        </w:p>
        <w:p w:rsidR="001C68A7" w:rsidRPr="001D299A" w:rsidRDefault="002778C7" w:rsidP="004F332D">
          <w:pPr>
            <w:pStyle w:val="20"/>
            <w:tabs>
              <w:tab w:val="right" w:leader="dot" w:pos="8296"/>
            </w:tabs>
            <w:spacing w:line="360" w:lineRule="auto"/>
            <w:rPr>
              <w:rFonts w:asciiTheme="minorHAnsi" w:eastAsiaTheme="minorEastAsia" w:hAnsiTheme="minorHAnsi" w:cstheme="minorBidi"/>
              <w:noProof/>
              <w:sz w:val="28"/>
              <w:szCs w:val="28"/>
            </w:rPr>
          </w:pPr>
          <w:hyperlink w:anchor="_Toc479758488" w:history="1">
            <w:r w:rsidR="001C68A7" w:rsidRPr="001D299A">
              <w:rPr>
                <w:rStyle w:val="af"/>
                <w:rFonts w:hint="eastAsia"/>
                <w:noProof/>
                <w:color w:val="auto"/>
                <w:sz w:val="24"/>
              </w:rPr>
              <w:t>（一）从自由到道德律</w:t>
            </w:r>
            <w:r w:rsidR="00A271A1" w:rsidRPr="001D299A">
              <w:rPr>
                <w:rStyle w:val="af"/>
                <w:rFonts w:hint="eastAsia"/>
                <w:noProof/>
                <w:color w:val="auto"/>
                <w:sz w:val="24"/>
              </w:rPr>
              <w:t>：自由是意志服从道德律的前提</w:t>
            </w:r>
            <w:r w:rsidR="001C68A7" w:rsidRPr="001D299A">
              <w:rPr>
                <w:noProof/>
                <w:webHidden/>
                <w:sz w:val="28"/>
                <w:szCs w:val="28"/>
              </w:rPr>
              <w:tab/>
            </w:r>
            <w:r w:rsidR="001C68A7" w:rsidRPr="001D299A">
              <w:rPr>
                <w:noProof/>
                <w:webHidden/>
                <w:sz w:val="28"/>
                <w:szCs w:val="28"/>
              </w:rPr>
              <w:fldChar w:fldCharType="begin"/>
            </w:r>
            <w:r w:rsidR="001C68A7" w:rsidRPr="001D299A">
              <w:rPr>
                <w:noProof/>
                <w:webHidden/>
                <w:sz w:val="28"/>
                <w:szCs w:val="28"/>
              </w:rPr>
              <w:instrText xml:space="preserve"> PAGEREF _Toc479758488 \h </w:instrText>
            </w:r>
            <w:r w:rsidR="001C68A7" w:rsidRPr="001D299A">
              <w:rPr>
                <w:noProof/>
                <w:webHidden/>
                <w:sz w:val="28"/>
                <w:szCs w:val="28"/>
              </w:rPr>
            </w:r>
            <w:r w:rsidR="001C68A7" w:rsidRPr="001D299A">
              <w:rPr>
                <w:noProof/>
                <w:webHidden/>
                <w:sz w:val="28"/>
                <w:szCs w:val="28"/>
              </w:rPr>
              <w:fldChar w:fldCharType="separate"/>
            </w:r>
            <w:r w:rsidR="009E3B31">
              <w:rPr>
                <w:noProof/>
                <w:webHidden/>
                <w:sz w:val="28"/>
                <w:szCs w:val="28"/>
              </w:rPr>
              <w:t>9</w:t>
            </w:r>
            <w:r w:rsidR="001C68A7" w:rsidRPr="001D299A">
              <w:rPr>
                <w:noProof/>
                <w:webHidden/>
                <w:sz w:val="28"/>
                <w:szCs w:val="28"/>
              </w:rPr>
              <w:fldChar w:fldCharType="end"/>
            </w:r>
          </w:hyperlink>
        </w:p>
        <w:p w:rsidR="001C68A7" w:rsidRPr="001D299A" w:rsidRDefault="002778C7" w:rsidP="004F332D">
          <w:pPr>
            <w:pStyle w:val="20"/>
            <w:tabs>
              <w:tab w:val="right" w:leader="dot" w:pos="8296"/>
            </w:tabs>
            <w:spacing w:line="360" w:lineRule="auto"/>
            <w:rPr>
              <w:rFonts w:asciiTheme="minorHAnsi" w:eastAsiaTheme="minorEastAsia" w:hAnsiTheme="minorHAnsi" w:cstheme="minorBidi"/>
              <w:noProof/>
              <w:sz w:val="24"/>
            </w:rPr>
          </w:pPr>
          <w:hyperlink w:anchor="_Toc479758489" w:history="1">
            <w:r w:rsidR="001C68A7" w:rsidRPr="001D299A">
              <w:rPr>
                <w:rStyle w:val="af"/>
                <w:rFonts w:hint="eastAsia"/>
                <w:noProof/>
                <w:color w:val="auto"/>
                <w:sz w:val="24"/>
              </w:rPr>
              <w:t>（二）从道德律到自由</w:t>
            </w:r>
            <w:r w:rsidR="00A271A1" w:rsidRPr="001D299A">
              <w:rPr>
                <w:rStyle w:val="af"/>
                <w:rFonts w:hint="eastAsia"/>
                <w:noProof/>
                <w:color w:val="auto"/>
                <w:sz w:val="24"/>
              </w:rPr>
              <w:t>：道德律是设定自由的理由</w:t>
            </w:r>
            <w:r w:rsidR="001C68A7" w:rsidRPr="001D299A">
              <w:rPr>
                <w:noProof/>
                <w:webHidden/>
                <w:sz w:val="24"/>
              </w:rPr>
              <w:tab/>
            </w:r>
            <w:r w:rsidR="001C68A7" w:rsidRPr="001D299A">
              <w:rPr>
                <w:noProof/>
                <w:webHidden/>
                <w:sz w:val="24"/>
              </w:rPr>
              <w:fldChar w:fldCharType="begin"/>
            </w:r>
            <w:r w:rsidR="001C68A7" w:rsidRPr="001D299A">
              <w:rPr>
                <w:noProof/>
                <w:webHidden/>
                <w:sz w:val="24"/>
              </w:rPr>
              <w:instrText xml:space="preserve"> PAGEREF _Toc479758489 \h </w:instrText>
            </w:r>
            <w:r w:rsidR="001C68A7" w:rsidRPr="001D299A">
              <w:rPr>
                <w:noProof/>
                <w:webHidden/>
                <w:sz w:val="24"/>
              </w:rPr>
            </w:r>
            <w:r w:rsidR="001C68A7" w:rsidRPr="001D299A">
              <w:rPr>
                <w:noProof/>
                <w:webHidden/>
                <w:sz w:val="24"/>
              </w:rPr>
              <w:fldChar w:fldCharType="separate"/>
            </w:r>
            <w:r w:rsidR="009E3B31">
              <w:rPr>
                <w:noProof/>
                <w:webHidden/>
                <w:sz w:val="24"/>
              </w:rPr>
              <w:t>11</w:t>
            </w:r>
            <w:r w:rsidR="001C68A7" w:rsidRPr="001D299A">
              <w:rPr>
                <w:noProof/>
                <w:webHidden/>
                <w:sz w:val="24"/>
              </w:rPr>
              <w:fldChar w:fldCharType="end"/>
            </w:r>
          </w:hyperlink>
        </w:p>
        <w:p w:rsidR="001C68A7" w:rsidRPr="001D299A" w:rsidRDefault="002778C7" w:rsidP="004F332D">
          <w:pPr>
            <w:pStyle w:val="10"/>
            <w:tabs>
              <w:tab w:val="right" w:leader="dot" w:pos="8296"/>
            </w:tabs>
            <w:spacing w:line="360" w:lineRule="auto"/>
            <w:rPr>
              <w:rFonts w:asciiTheme="minorHAnsi" w:eastAsiaTheme="minorEastAsia" w:hAnsiTheme="minorHAnsi" w:cstheme="minorBidi"/>
              <w:noProof/>
              <w:sz w:val="28"/>
              <w:szCs w:val="28"/>
            </w:rPr>
          </w:pPr>
          <w:hyperlink w:anchor="_Toc479758490" w:history="1">
            <w:r w:rsidR="001C68A7" w:rsidRPr="001D299A">
              <w:rPr>
                <w:rStyle w:val="af"/>
                <w:rFonts w:hint="eastAsia"/>
                <w:b/>
                <w:noProof/>
                <w:color w:val="auto"/>
                <w:sz w:val="28"/>
                <w:szCs w:val="28"/>
              </w:rPr>
              <w:t>二、阿利森基于“交互论”</w:t>
            </w:r>
            <w:r w:rsidR="002655E1">
              <w:rPr>
                <w:rStyle w:val="af"/>
                <w:rFonts w:hint="eastAsia"/>
                <w:b/>
                <w:noProof/>
                <w:color w:val="auto"/>
                <w:sz w:val="28"/>
                <w:szCs w:val="28"/>
              </w:rPr>
              <w:t>进行</w:t>
            </w:r>
            <w:r w:rsidR="001C68A7" w:rsidRPr="001D299A">
              <w:rPr>
                <w:rStyle w:val="af"/>
                <w:rFonts w:hint="eastAsia"/>
                <w:b/>
                <w:noProof/>
                <w:color w:val="auto"/>
                <w:sz w:val="28"/>
                <w:szCs w:val="28"/>
              </w:rPr>
              <w:t>的解读</w:t>
            </w:r>
            <w:r w:rsidR="001C68A7" w:rsidRPr="001D299A">
              <w:rPr>
                <w:noProof/>
                <w:webHidden/>
                <w:sz w:val="28"/>
                <w:szCs w:val="28"/>
              </w:rPr>
              <w:tab/>
            </w:r>
            <w:r w:rsidR="001C68A7" w:rsidRPr="001D299A">
              <w:rPr>
                <w:noProof/>
                <w:webHidden/>
                <w:sz w:val="28"/>
                <w:szCs w:val="28"/>
              </w:rPr>
              <w:fldChar w:fldCharType="begin"/>
            </w:r>
            <w:r w:rsidR="001C68A7" w:rsidRPr="001D299A">
              <w:rPr>
                <w:noProof/>
                <w:webHidden/>
                <w:sz w:val="28"/>
                <w:szCs w:val="28"/>
              </w:rPr>
              <w:instrText xml:space="preserve"> PAGEREF _Toc479758490 \h </w:instrText>
            </w:r>
            <w:r w:rsidR="001C68A7" w:rsidRPr="001D299A">
              <w:rPr>
                <w:noProof/>
                <w:webHidden/>
                <w:sz w:val="28"/>
                <w:szCs w:val="28"/>
              </w:rPr>
            </w:r>
            <w:r w:rsidR="001C68A7" w:rsidRPr="001D299A">
              <w:rPr>
                <w:noProof/>
                <w:webHidden/>
                <w:sz w:val="28"/>
                <w:szCs w:val="28"/>
              </w:rPr>
              <w:fldChar w:fldCharType="separate"/>
            </w:r>
            <w:r w:rsidR="009E3B31">
              <w:rPr>
                <w:noProof/>
                <w:webHidden/>
                <w:sz w:val="28"/>
                <w:szCs w:val="28"/>
              </w:rPr>
              <w:t>12</w:t>
            </w:r>
            <w:r w:rsidR="001C68A7" w:rsidRPr="001D299A">
              <w:rPr>
                <w:noProof/>
                <w:webHidden/>
                <w:sz w:val="28"/>
                <w:szCs w:val="28"/>
              </w:rPr>
              <w:fldChar w:fldCharType="end"/>
            </w:r>
          </w:hyperlink>
        </w:p>
        <w:p w:rsidR="001C68A7" w:rsidRPr="001D299A" w:rsidRDefault="002778C7" w:rsidP="004F332D">
          <w:pPr>
            <w:pStyle w:val="20"/>
            <w:tabs>
              <w:tab w:val="right" w:leader="dot" w:pos="8296"/>
            </w:tabs>
            <w:spacing w:line="360" w:lineRule="auto"/>
            <w:rPr>
              <w:rFonts w:asciiTheme="minorHAnsi" w:eastAsiaTheme="minorEastAsia" w:hAnsiTheme="minorHAnsi" w:cstheme="minorBidi"/>
              <w:noProof/>
              <w:sz w:val="24"/>
            </w:rPr>
          </w:pPr>
          <w:hyperlink w:anchor="_Toc479758491" w:history="1">
            <w:r w:rsidR="001C68A7" w:rsidRPr="001D299A">
              <w:rPr>
                <w:rStyle w:val="af"/>
                <w:rFonts w:hint="eastAsia"/>
                <w:noProof/>
                <w:color w:val="auto"/>
                <w:sz w:val="24"/>
              </w:rPr>
              <w:t>（一）</w:t>
            </w:r>
            <w:r w:rsidR="00EB6312">
              <w:rPr>
                <w:rStyle w:val="af"/>
                <w:rFonts w:hint="eastAsia"/>
                <w:noProof/>
                <w:color w:val="auto"/>
                <w:sz w:val="24"/>
              </w:rPr>
              <w:t>“</w:t>
            </w:r>
            <w:r w:rsidR="001C68A7" w:rsidRPr="001D299A">
              <w:rPr>
                <w:rStyle w:val="af"/>
                <w:rFonts w:hint="eastAsia"/>
                <w:noProof/>
                <w:color w:val="auto"/>
                <w:sz w:val="24"/>
              </w:rPr>
              <w:t>交互论</w:t>
            </w:r>
            <w:r w:rsidR="00EB6312">
              <w:rPr>
                <w:rStyle w:val="af"/>
                <w:rFonts w:hint="eastAsia"/>
                <w:noProof/>
                <w:color w:val="auto"/>
                <w:sz w:val="24"/>
              </w:rPr>
              <w:t>”</w:t>
            </w:r>
            <w:r w:rsidR="004F332D" w:rsidRPr="001D299A">
              <w:rPr>
                <w:rStyle w:val="af"/>
                <w:rFonts w:hint="eastAsia"/>
                <w:noProof/>
                <w:color w:val="auto"/>
                <w:sz w:val="24"/>
              </w:rPr>
              <w:t>：道德性和自由以交互的方式相互暗含</w:t>
            </w:r>
            <w:r w:rsidR="001C68A7" w:rsidRPr="001D299A">
              <w:rPr>
                <w:noProof/>
                <w:webHidden/>
                <w:sz w:val="24"/>
              </w:rPr>
              <w:tab/>
            </w:r>
            <w:r w:rsidR="001C68A7" w:rsidRPr="001D299A">
              <w:rPr>
                <w:noProof/>
                <w:webHidden/>
                <w:sz w:val="24"/>
              </w:rPr>
              <w:fldChar w:fldCharType="begin"/>
            </w:r>
            <w:r w:rsidR="001C68A7" w:rsidRPr="001D299A">
              <w:rPr>
                <w:noProof/>
                <w:webHidden/>
                <w:sz w:val="24"/>
              </w:rPr>
              <w:instrText xml:space="preserve"> PAGEREF _Toc479758491 \h </w:instrText>
            </w:r>
            <w:r w:rsidR="001C68A7" w:rsidRPr="001D299A">
              <w:rPr>
                <w:noProof/>
                <w:webHidden/>
                <w:sz w:val="24"/>
              </w:rPr>
            </w:r>
            <w:r w:rsidR="001C68A7" w:rsidRPr="001D299A">
              <w:rPr>
                <w:noProof/>
                <w:webHidden/>
                <w:sz w:val="24"/>
              </w:rPr>
              <w:fldChar w:fldCharType="separate"/>
            </w:r>
            <w:r w:rsidR="009E3B31">
              <w:rPr>
                <w:noProof/>
                <w:webHidden/>
                <w:sz w:val="24"/>
              </w:rPr>
              <w:t>12</w:t>
            </w:r>
            <w:r w:rsidR="001C68A7" w:rsidRPr="001D299A">
              <w:rPr>
                <w:noProof/>
                <w:webHidden/>
                <w:sz w:val="24"/>
              </w:rPr>
              <w:fldChar w:fldCharType="end"/>
            </w:r>
          </w:hyperlink>
        </w:p>
        <w:p w:rsidR="001C68A7" w:rsidRPr="001D299A" w:rsidRDefault="002778C7" w:rsidP="004F332D">
          <w:pPr>
            <w:pStyle w:val="20"/>
            <w:tabs>
              <w:tab w:val="right" w:leader="dot" w:pos="8296"/>
            </w:tabs>
            <w:spacing w:line="360" w:lineRule="auto"/>
            <w:rPr>
              <w:rFonts w:asciiTheme="minorHAnsi" w:eastAsiaTheme="minorEastAsia" w:hAnsiTheme="minorHAnsi" w:cstheme="minorBidi"/>
              <w:noProof/>
              <w:sz w:val="24"/>
            </w:rPr>
          </w:pPr>
          <w:hyperlink w:anchor="_Toc479758492" w:history="1">
            <w:r w:rsidR="007971AA" w:rsidRPr="001D299A">
              <w:rPr>
                <w:rStyle w:val="af"/>
                <w:rFonts w:hint="eastAsia"/>
                <w:noProof/>
                <w:color w:val="auto"/>
                <w:sz w:val="24"/>
              </w:rPr>
              <w:t>（二）康德的</w:t>
            </w:r>
            <w:r w:rsidR="001C68A7" w:rsidRPr="001D299A">
              <w:rPr>
                <w:rStyle w:val="af"/>
                <w:rFonts w:hint="eastAsia"/>
                <w:noProof/>
                <w:color w:val="auto"/>
                <w:sz w:val="24"/>
              </w:rPr>
              <w:t>失败</w:t>
            </w:r>
            <w:r w:rsidR="007971AA" w:rsidRPr="001D299A">
              <w:rPr>
                <w:rStyle w:val="af"/>
                <w:rFonts w:hint="eastAsia"/>
                <w:noProof/>
                <w:color w:val="auto"/>
                <w:sz w:val="24"/>
              </w:rPr>
              <w:t>之举</w:t>
            </w:r>
            <w:r w:rsidR="001C68A7" w:rsidRPr="001D299A">
              <w:rPr>
                <w:rStyle w:val="af"/>
                <w:rFonts w:hint="eastAsia"/>
                <w:noProof/>
                <w:color w:val="auto"/>
                <w:sz w:val="24"/>
              </w:rPr>
              <w:t>：“两个世界”理论</w:t>
            </w:r>
            <w:r w:rsidR="001C68A7" w:rsidRPr="001D299A">
              <w:rPr>
                <w:noProof/>
                <w:webHidden/>
                <w:sz w:val="24"/>
              </w:rPr>
              <w:tab/>
            </w:r>
            <w:r w:rsidR="001C68A7" w:rsidRPr="001D299A">
              <w:rPr>
                <w:noProof/>
                <w:webHidden/>
                <w:sz w:val="24"/>
              </w:rPr>
              <w:fldChar w:fldCharType="begin"/>
            </w:r>
            <w:r w:rsidR="001C68A7" w:rsidRPr="001D299A">
              <w:rPr>
                <w:noProof/>
                <w:webHidden/>
                <w:sz w:val="24"/>
              </w:rPr>
              <w:instrText xml:space="preserve"> PAGEREF _Toc479758492 \h </w:instrText>
            </w:r>
            <w:r w:rsidR="001C68A7" w:rsidRPr="001D299A">
              <w:rPr>
                <w:noProof/>
                <w:webHidden/>
                <w:sz w:val="24"/>
              </w:rPr>
            </w:r>
            <w:r w:rsidR="001C68A7" w:rsidRPr="001D299A">
              <w:rPr>
                <w:noProof/>
                <w:webHidden/>
                <w:sz w:val="24"/>
              </w:rPr>
              <w:fldChar w:fldCharType="separate"/>
            </w:r>
            <w:r w:rsidR="009E3B31">
              <w:rPr>
                <w:noProof/>
                <w:webHidden/>
                <w:sz w:val="24"/>
              </w:rPr>
              <w:t>14</w:t>
            </w:r>
            <w:r w:rsidR="001C68A7" w:rsidRPr="001D299A">
              <w:rPr>
                <w:noProof/>
                <w:webHidden/>
                <w:sz w:val="24"/>
              </w:rPr>
              <w:fldChar w:fldCharType="end"/>
            </w:r>
          </w:hyperlink>
        </w:p>
        <w:p w:rsidR="001C68A7" w:rsidRPr="001D299A" w:rsidRDefault="002778C7" w:rsidP="004F332D">
          <w:pPr>
            <w:pStyle w:val="20"/>
            <w:tabs>
              <w:tab w:val="right" w:leader="dot" w:pos="8296"/>
            </w:tabs>
            <w:spacing w:line="360" w:lineRule="auto"/>
            <w:rPr>
              <w:rFonts w:asciiTheme="minorHAnsi" w:eastAsiaTheme="minorEastAsia" w:hAnsiTheme="minorHAnsi" w:cstheme="minorBidi"/>
              <w:noProof/>
              <w:sz w:val="24"/>
            </w:rPr>
          </w:pPr>
          <w:hyperlink w:anchor="_Toc479758493" w:history="1">
            <w:r w:rsidR="001C68A7" w:rsidRPr="001D299A">
              <w:rPr>
                <w:rStyle w:val="af"/>
                <w:rFonts w:hint="eastAsia"/>
                <w:noProof/>
                <w:color w:val="auto"/>
                <w:sz w:val="24"/>
              </w:rPr>
              <w:t>（三）</w:t>
            </w:r>
            <w:r w:rsidR="007971AA" w:rsidRPr="001D299A">
              <w:rPr>
                <w:rStyle w:val="af"/>
                <w:rFonts w:hint="eastAsia"/>
                <w:noProof/>
                <w:color w:val="auto"/>
                <w:sz w:val="24"/>
              </w:rPr>
              <w:t>康德</w:t>
            </w:r>
            <w:r w:rsidR="001C68A7" w:rsidRPr="001D299A">
              <w:rPr>
                <w:rStyle w:val="af"/>
                <w:rFonts w:hint="eastAsia"/>
                <w:noProof/>
                <w:color w:val="auto"/>
                <w:sz w:val="24"/>
              </w:rPr>
              <w:t>演绎成功：诉诸于</w:t>
            </w:r>
            <w:r w:rsidR="001C68A7" w:rsidRPr="001D299A">
              <w:rPr>
                <w:rStyle w:val="af"/>
                <w:noProof/>
                <w:color w:val="auto"/>
                <w:sz w:val="24"/>
              </w:rPr>
              <w:t xml:space="preserve"> </w:t>
            </w:r>
            <w:r w:rsidR="001C68A7" w:rsidRPr="001D299A">
              <w:rPr>
                <w:rStyle w:val="af"/>
                <w:rFonts w:hint="eastAsia"/>
                <w:noProof/>
                <w:color w:val="auto"/>
                <w:sz w:val="24"/>
              </w:rPr>
              <w:t>“理性的事实”</w:t>
            </w:r>
            <w:r w:rsidR="001C68A7" w:rsidRPr="001D299A">
              <w:rPr>
                <w:noProof/>
                <w:webHidden/>
                <w:sz w:val="24"/>
              </w:rPr>
              <w:tab/>
            </w:r>
            <w:r w:rsidR="001C68A7" w:rsidRPr="001D299A">
              <w:rPr>
                <w:noProof/>
                <w:webHidden/>
                <w:sz w:val="24"/>
              </w:rPr>
              <w:fldChar w:fldCharType="begin"/>
            </w:r>
            <w:r w:rsidR="001C68A7" w:rsidRPr="001D299A">
              <w:rPr>
                <w:noProof/>
                <w:webHidden/>
                <w:sz w:val="24"/>
              </w:rPr>
              <w:instrText xml:space="preserve"> PAGEREF _Toc479758493 \h </w:instrText>
            </w:r>
            <w:r w:rsidR="001C68A7" w:rsidRPr="001D299A">
              <w:rPr>
                <w:noProof/>
                <w:webHidden/>
                <w:sz w:val="24"/>
              </w:rPr>
            </w:r>
            <w:r w:rsidR="001C68A7" w:rsidRPr="001D299A">
              <w:rPr>
                <w:noProof/>
                <w:webHidden/>
                <w:sz w:val="24"/>
              </w:rPr>
              <w:fldChar w:fldCharType="separate"/>
            </w:r>
            <w:r w:rsidR="009E3B31">
              <w:rPr>
                <w:noProof/>
                <w:webHidden/>
                <w:sz w:val="24"/>
              </w:rPr>
              <w:t>16</w:t>
            </w:r>
            <w:r w:rsidR="001C68A7" w:rsidRPr="001D299A">
              <w:rPr>
                <w:noProof/>
                <w:webHidden/>
                <w:sz w:val="24"/>
              </w:rPr>
              <w:fldChar w:fldCharType="end"/>
            </w:r>
          </w:hyperlink>
        </w:p>
        <w:p w:rsidR="001C68A7" w:rsidRPr="001D299A" w:rsidRDefault="002778C7" w:rsidP="004F332D">
          <w:pPr>
            <w:pStyle w:val="10"/>
            <w:tabs>
              <w:tab w:val="right" w:leader="dot" w:pos="8296"/>
            </w:tabs>
            <w:spacing w:line="360" w:lineRule="auto"/>
            <w:rPr>
              <w:rFonts w:asciiTheme="minorHAnsi" w:eastAsiaTheme="minorEastAsia" w:hAnsiTheme="minorHAnsi" w:cstheme="minorBidi"/>
              <w:b/>
              <w:noProof/>
              <w:sz w:val="28"/>
              <w:szCs w:val="28"/>
            </w:rPr>
          </w:pPr>
          <w:hyperlink w:anchor="_Toc479758494" w:history="1">
            <w:r w:rsidR="00E273EA">
              <w:rPr>
                <w:rStyle w:val="af"/>
                <w:rFonts w:hint="eastAsia"/>
                <w:b/>
                <w:noProof/>
                <w:color w:val="auto"/>
                <w:sz w:val="28"/>
                <w:szCs w:val="28"/>
              </w:rPr>
              <w:t>三、打破施加于</w:t>
            </w:r>
            <w:r w:rsidR="001C68A7" w:rsidRPr="001D299A">
              <w:rPr>
                <w:rStyle w:val="af"/>
                <w:rFonts w:hint="eastAsia"/>
                <w:b/>
                <w:noProof/>
                <w:color w:val="auto"/>
                <w:sz w:val="28"/>
                <w:szCs w:val="28"/>
              </w:rPr>
              <w:t>自由与道德律的</w:t>
            </w:r>
            <w:r w:rsidR="00453A2E">
              <w:rPr>
                <w:rStyle w:val="af"/>
                <w:rFonts w:hint="eastAsia"/>
                <w:b/>
                <w:noProof/>
                <w:color w:val="auto"/>
                <w:sz w:val="28"/>
                <w:szCs w:val="28"/>
              </w:rPr>
              <w:t>“</w:t>
            </w:r>
            <w:r w:rsidR="001C68A7" w:rsidRPr="001D299A">
              <w:rPr>
                <w:rStyle w:val="af"/>
                <w:rFonts w:hint="eastAsia"/>
                <w:b/>
                <w:noProof/>
                <w:color w:val="auto"/>
                <w:sz w:val="28"/>
                <w:szCs w:val="28"/>
              </w:rPr>
              <w:t>循环论证</w:t>
            </w:r>
            <w:r w:rsidR="00453A2E">
              <w:rPr>
                <w:rStyle w:val="af"/>
                <w:rFonts w:hint="eastAsia"/>
                <w:b/>
                <w:noProof/>
                <w:color w:val="auto"/>
                <w:sz w:val="28"/>
                <w:szCs w:val="28"/>
              </w:rPr>
              <w:t>”</w:t>
            </w:r>
            <w:r w:rsidR="001C68A7" w:rsidRPr="001D299A">
              <w:rPr>
                <w:rStyle w:val="af"/>
                <w:rFonts w:hint="eastAsia"/>
                <w:b/>
                <w:noProof/>
                <w:color w:val="auto"/>
                <w:sz w:val="28"/>
                <w:szCs w:val="28"/>
              </w:rPr>
              <w:t>枷锁</w:t>
            </w:r>
            <w:r w:rsidR="001C68A7" w:rsidRPr="001D299A">
              <w:rPr>
                <w:b/>
                <w:noProof/>
                <w:webHidden/>
                <w:sz w:val="28"/>
                <w:szCs w:val="28"/>
              </w:rPr>
              <w:tab/>
            </w:r>
            <w:r w:rsidR="001C68A7" w:rsidRPr="001D299A">
              <w:rPr>
                <w:b/>
                <w:noProof/>
                <w:webHidden/>
                <w:sz w:val="28"/>
                <w:szCs w:val="28"/>
              </w:rPr>
              <w:fldChar w:fldCharType="begin"/>
            </w:r>
            <w:r w:rsidR="001C68A7" w:rsidRPr="001D299A">
              <w:rPr>
                <w:b/>
                <w:noProof/>
                <w:webHidden/>
                <w:sz w:val="28"/>
                <w:szCs w:val="28"/>
              </w:rPr>
              <w:instrText xml:space="preserve"> PAGEREF _Toc479758494 \h </w:instrText>
            </w:r>
            <w:r w:rsidR="001C68A7" w:rsidRPr="001D299A">
              <w:rPr>
                <w:b/>
                <w:noProof/>
                <w:webHidden/>
                <w:sz w:val="28"/>
                <w:szCs w:val="28"/>
              </w:rPr>
            </w:r>
            <w:r w:rsidR="001C68A7" w:rsidRPr="001D299A">
              <w:rPr>
                <w:b/>
                <w:noProof/>
                <w:webHidden/>
                <w:sz w:val="28"/>
                <w:szCs w:val="28"/>
              </w:rPr>
              <w:fldChar w:fldCharType="separate"/>
            </w:r>
            <w:r w:rsidR="009E3B31">
              <w:rPr>
                <w:b/>
                <w:noProof/>
                <w:webHidden/>
                <w:sz w:val="28"/>
                <w:szCs w:val="28"/>
              </w:rPr>
              <w:t>18</w:t>
            </w:r>
            <w:r w:rsidR="001C68A7" w:rsidRPr="001D299A">
              <w:rPr>
                <w:b/>
                <w:noProof/>
                <w:webHidden/>
                <w:sz w:val="28"/>
                <w:szCs w:val="28"/>
              </w:rPr>
              <w:fldChar w:fldCharType="end"/>
            </w:r>
          </w:hyperlink>
        </w:p>
        <w:p w:rsidR="001C68A7" w:rsidRPr="001D299A" w:rsidRDefault="002778C7" w:rsidP="004F332D">
          <w:pPr>
            <w:pStyle w:val="20"/>
            <w:tabs>
              <w:tab w:val="right" w:leader="dot" w:pos="8296"/>
            </w:tabs>
            <w:spacing w:line="360" w:lineRule="auto"/>
            <w:rPr>
              <w:rFonts w:asciiTheme="minorHAnsi" w:eastAsiaTheme="minorEastAsia" w:hAnsiTheme="minorHAnsi" w:cstheme="minorBidi"/>
              <w:noProof/>
              <w:sz w:val="24"/>
            </w:rPr>
          </w:pPr>
          <w:hyperlink w:anchor="_Toc479758495" w:history="1">
            <w:r w:rsidR="001C68A7" w:rsidRPr="001D299A">
              <w:rPr>
                <w:rStyle w:val="af"/>
                <w:rFonts w:hint="eastAsia"/>
                <w:noProof/>
                <w:color w:val="auto"/>
                <w:sz w:val="24"/>
              </w:rPr>
              <w:t>（一）正面威胁：</w:t>
            </w:r>
            <w:r w:rsidR="00C451D4" w:rsidRPr="001D299A">
              <w:rPr>
                <w:rStyle w:val="af"/>
                <w:rFonts w:hint="eastAsia"/>
                <w:noProof/>
                <w:color w:val="auto"/>
                <w:sz w:val="24"/>
              </w:rPr>
              <w:t>阿利森解读基础上对</w:t>
            </w:r>
            <w:r w:rsidR="001C68A7" w:rsidRPr="001D299A">
              <w:rPr>
                <w:rStyle w:val="af"/>
                <w:rFonts w:hint="eastAsia"/>
                <w:noProof/>
                <w:color w:val="auto"/>
                <w:sz w:val="24"/>
              </w:rPr>
              <w:t>“两个世界</w:t>
            </w:r>
            <w:r w:rsidR="0093016E" w:rsidRPr="001D299A">
              <w:rPr>
                <w:rStyle w:val="af"/>
                <w:rFonts w:hint="eastAsia"/>
                <w:noProof/>
                <w:color w:val="auto"/>
                <w:sz w:val="24"/>
              </w:rPr>
              <w:t>”</w:t>
            </w:r>
            <w:r w:rsidR="00C451D4" w:rsidRPr="001D299A">
              <w:rPr>
                <w:rStyle w:val="af"/>
                <w:rFonts w:hint="eastAsia"/>
                <w:noProof/>
                <w:color w:val="auto"/>
                <w:sz w:val="24"/>
              </w:rPr>
              <w:t>理论的分析</w:t>
            </w:r>
            <w:r w:rsidR="001C68A7" w:rsidRPr="001D299A">
              <w:rPr>
                <w:noProof/>
                <w:webHidden/>
                <w:sz w:val="24"/>
              </w:rPr>
              <w:tab/>
            </w:r>
            <w:r w:rsidR="001C68A7" w:rsidRPr="001D299A">
              <w:rPr>
                <w:noProof/>
                <w:webHidden/>
                <w:sz w:val="24"/>
              </w:rPr>
              <w:fldChar w:fldCharType="begin"/>
            </w:r>
            <w:r w:rsidR="001C68A7" w:rsidRPr="001D299A">
              <w:rPr>
                <w:noProof/>
                <w:webHidden/>
                <w:sz w:val="24"/>
              </w:rPr>
              <w:instrText xml:space="preserve"> PAGEREF _Toc479758495 \h </w:instrText>
            </w:r>
            <w:r w:rsidR="001C68A7" w:rsidRPr="001D299A">
              <w:rPr>
                <w:noProof/>
                <w:webHidden/>
                <w:sz w:val="24"/>
              </w:rPr>
            </w:r>
            <w:r w:rsidR="001C68A7" w:rsidRPr="001D299A">
              <w:rPr>
                <w:noProof/>
                <w:webHidden/>
                <w:sz w:val="24"/>
              </w:rPr>
              <w:fldChar w:fldCharType="separate"/>
            </w:r>
            <w:r w:rsidR="009E3B31">
              <w:rPr>
                <w:noProof/>
                <w:webHidden/>
                <w:sz w:val="24"/>
              </w:rPr>
              <w:t>19</w:t>
            </w:r>
            <w:r w:rsidR="001C68A7" w:rsidRPr="001D299A">
              <w:rPr>
                <w:noProof/>
                <w:webHidden/>
                <w:sz w:val="24"/>
              </w:rPr>
              <w:fldChar w:fldCharType="end"/>
            </w:r>
          </w:hyperlink>
        </w:p>
        <w:p w:rsidR="001C68A7" w:rsidRPr="001D299A" w:rsidRDefault="002778C7" w:rsidP="004F332D">
          <w:pPr>
            <w:pStyle w:val="20"/>
            <w:tabs>
              <w:tab w:val="right" w:leader="dot" w:pos="8296"/>
            </w:tabs>
            <w:spacing w:line="360" w:lineRule="auto"/>
            <w:rPr>
              <w:rFonts w:asciiTheme="minorHAnsi" w:eastAsiaTheme="minorEastAsia" w:hAnsiTheme="minorHAnsi" w:cstheme="minorBidi"/>
              <w:noProof/>
              <w:sz w:val="24"/>
            </w:rPr>
          </w:pPr>
          <w:hyperlink w:anchor="_Toc479758496" w:history="1">
            <w:r w:rsidR="00053542">
              <w:rPr>
                <w:rStyle w:val="af"/>
                <w:rFonts w:hint="eastAsia"/>
                <w:noProof/>
                <w:color w:val="auto"/>
                <w:sz w:val="24"/>
              </w:rPr>
              <w:t>（二）着力点</w:t>
            </w:r>
            <w:r w:rsidR="001C68A7" w:rsidRPr="001D299A">
              <w:rPr>
                <w:rStyle w:val="af"/>
                <w:rFonts w:hint="eastAsia"/>
                <w:noProof/>
                <w:color w:val="auto"/>
                <w:sz w:val="24"/>
              </w:rPr>
              <w:t>：自由是道德律的存在理由，道德律是自由的条件</w:t>
            </w:r>
            <w:r w:rsidR="001C68A7" w:rsidRPr="001D299A">
              <w:rPr>
                <w:noProof/>
                <w:webHidden/>
                <w:sz w:val="24"/>
              </w:rPr>
              <w:tab/>
            </w:r>
            <w:r w:rsidR="001C68A7" w:rsidRPr="001D299A">
              <w:rPr>
                <w:noProof/>
                <w:webHidden/>
                <w:sz w:val="24"/>
              </w:rPr>
              <w:fldChar w:fldCharType="begin"/>
            </w:r>
            <w:r w:rsidR="001C68A7" w:rsidRPr="001D299A">
              <w:rPr>
                <w:noProof/>
                <w:webHidden/>
                <w:sz w:val="24"/>
              </w:rPr>
              <w:instrText xml:space="preserve"> PAGEREF _Toc479758496 \h </w:instrText>
            </w:r>
            <w:r w:rsidR="001C68A7" w:rsidRPr="001D299A">
              <w:rPr>
                <w:noProof/>
                <w:webHidden/>
                <w:sz w:val="24"/>
              </w:rPr>
            </w:r>
            <w:r w:rsidR="001C68A7" w:rsidRPr="001D299A">
              <w:rPr>
                <w:noProof/>
                <w:webHidden/>
                <w:sz w:val="24"/>
              </w:rPr>
              <w:fldChar w:fldCharType="separate"/>
            </w:r>
            <w:r w:rsidR="009E3B31">
              <w:rPr>
                <w:noProof/>
                <w:webHidden/>
                <w:sz w:val="24"/>
              </w:rPr>
              <w:t>21</w:t>
            </w:r>
            <w:r w:rsidR="001C68A7" w:rsidRPr="001D299A">
              <w:rPr>
                <w:noProof/>
                <w:webHidden/>
                <w:sz w:val="24"/>
              </w:rPr>
              <w:fldChar w:fldCharType="end"/>
            </w:r>
          </w:hyperlink>
        </w:p>
        <w:p w:rsidR="001C68A7" w:rsidRPr="001D299A" w:rsidRDefault="002778C7" w:rsidP="00DE0782">
          <w:pPr>
            <w:pStyle w:val="30"/>
            <w:spacing w:line="360" w:lineRule="auto"/>
          </w:pPr>
          <w:hyperlink w:anchor="_Toc479758497" w:history="1">
            <w:r w:rsidR="001C68A7" w:rsidRPr="001D299A">
              <w:rPr>
                <w:rStyle w:val="af"/>
                <w:color w:val="auto"/>
              </w:rPr>
              <w:t>1.</w:t>
            </w:r>
            <w:r w:rsidR="001C68A7" w:rsidRPr="001D299A">
              <w:rPr>
                <w:rStyle w:val="af"/>
                <w:rFonts w:hint="eastAsia"/>
                <w:color w:val="auto"/>
              </w:rPr>
              <w:t>作为“事实”的道德律</w:t>
            </w:r>
            <w:r w:rsidR="007971AA" w:rsidRPr="001D299A">
              <w:rPr>
                <w:rStyle w:val="af"/>
                <w:rFonts w:hint="eastAsia"/>
                <w:color w:val="auto"/>
              </w:rPr>
              <w:t>：无需演绎</w:t>
            </w:r>
            <w:r w:rsidR="001C68A7" w:rsidRPr="001D299A">
              <w:rPr>
                <w:webHidden/>
              </w:rPr>
              <w:tab/>
            </w:r>
            <w:r w:rsidR="001C68A7" w:rsidRPr="001D299A">
              <w:rPr>
                <w:webHidden/>
              </w:rPr>
              <w:fldChar w:fldCharType="begin"/>
            </w:r>
            <w:r w:rsidR="001C68A7" w:rsidRPr="001D299A">
              <w:rPr>
                <w:webHidden/>
              </w:rPr>
              <w:instrText xml:space="preserve"> PAGEREF _Toc479758497 \h </w:instrText>
            </w:r>
            <w:r w:rsidR="001C68A7" w:rsidRPr="001D299A">
              <w:rPr>
                <w:webHidden/>
              </w:rPr>
            </w:r>
            <w:r w:rsidR="001C68A7" w:rsidRPr="001D299A">
              <w:rPr>
                <w:webHidden/>
              </w:rPr>
              <w:fldChar w:fldCharType="separate"/>
            </w:r>
            <w:r w:rsidR="009E3B31">
              <w:rPr>
                <w:webHidden/>
              </w:rPr>
              <w:t>22</w:t>
            </w:r>
            <w:r w:rsidR="001C68A7" w:rsidRPr="001D299A">
              <w:rPr>
                <w:webHidden/>
              </w:rPr>
              <w:fldChar w:fldCharType="end"/>
            </w:r>
          </w:hyperlink>
        </w:p>
        <w:p w:rsidR="001C68A7" w:rsidRPr="001D299A" w:rsidRDefault="002778C7" w:rsidP="004F332D">
          <w:pPr>
            <w:pStyle w:val="30"/>
            <w:spacing w:line="360" w:lineRule="auto"/>
          </w:pPr>
          <w:hyperlink w:anchor="_Toc479758498" w:history="1">
            <w:r w:rsidR="001C68A7" w:rsidRPr="001D299A">
              <w:rPr>
                <w:rStyle w:val="af"/>
                <w:color w:val="auto"/>
              </w:rPr>
              <w:t>2.</w:t>
            </w:r>
            <w:r w:rsidR="001C68A7" w:rsidRPr="001D299A">
              <w:rPr>
                <w:rStyle w:val="af"/>
                <w:rFonts w:hint="eastAsia"/>
                <w:color w:val="auto"/>
              </w:rPr>
              <w:t>自由的实在性：作为“事实”的自由的理念</w:t>
            </w:r>
            <w:r w:rsidR="001C68A7" w:rsidRPr="001D299A">
              <w:rPr>
                <w:webHidden/>
              </w:rPr>
              <w:tab/>
            </w:r>
            <w:r w:rsidR="001C68A7" w:rsidRPr="001D299A">
              <w:rPr>
                <w:webHidden/>
              </w:rPr>
              <w:fldChar w:fldCharType="begin"/>
            </w:r>
            <w:r w:rsidR="001C68A7" w:rsidRPr="001D299A">
              <w:rPr>
                <w:webHidden/>
              </w:rPr>
              <w:instrText xml:space="preserve"> PAGEREF _Toc479758498 \h </w:instrText>
            </w:r>
            <w:r w:rsidR="001C68A7" w:rsidRPr="001D299A">
              <w:rPr>
                <w:webHidden/>
              </w:rPr>
            </w:r>
            <w:r w:rsidR="001C68A7" w:rsidRPr="001D299A">
              <w:rPr>
                <w:webHidden/>
              </w:rPr>
              <w:fldChar w:fldCharType="separate"/>
            </w:r>
            <w:r w:rsidR="009E3B31">
              <w:rPr>
                <w:webHidden/>
              </w:rPr>
              <w:t>25</w:t>
            </w:r>
            <w:r w:rsidR="001C68A7" w:rsidRPr="001D299A">
              <w:rPr>
                <w:webHidden/>
              </w:rPr>
              <w:fldChar w:fldCharType="end"/>
            </w:r>
          </w:hyperlink>
        </w:p>
        <w:p w:rsidR="001C68A7" w:rsidRPr="001D299A" w:rsidRDefault="002778C7" w:rsidP="004F332D">
          <w:pPr>
            <w:pStyle w:val="10"/>
            <w:tabs>
              <w:tab w:val="right" w:leader="dot" w:pos="8296"/>
            </w:tabs>
            <w:spacing w:line="360" w:lineRule="auto"/>
            <w:rPr>
              <w:rFonts w:asciiTheme="minorHAnsi" w:eastAsiaTheme="minorEastAsia" w:hAnsiTheme="minorHAnsi" w:cstheme="minorBidi"/>
              <w:noProof/>
              <w:sz w:val="28"/>
              <w:szCs w:val="28"/>
            </w:rPr>
          </w:pPr>
          <w:hyperlink w:anchor="_Toc479758499" w:history="1">
            <w:r w:rsidR="001C68A7" w:rsidRPr="001D299A">
              <w:rPr>
                <w:rStyle w:val="af"/>
                <w:rFonts w:hint="eastAsia"/>
                <w:b/>
                <w:noProof/>
                <w:color w:val="auto"/>
                <w:sz w:val="28"/>
                <w:szCs w:val="28"/>
              </w:rPr>
              <w:t>结语</w:t>
            </w:r>
            <w:r w:rsidR="001C68A7" w:rsidRPr="001D299A">
              <w:rPr>
                <w:noProof/>
                <w:webHidden/>
                <w:sz w:val="28"/>
                <w:szCs w:val="28"/>
              </w:rPr>
              <w:tab/>
            </w:r>
            <w:r w:rsidR="001C68A7" w:rsidRPr="001D299A">
              <w:rPr>
                <w:noProof/>
                <w:webHidden/>
                <w:sz w:val="28"/>
                <w:szCs w:val="28"/>
              </w:rPr>
              <w:fldChar w:fldCharType="begin"/>
            </w:r>
            <w:r w:rsidR="001C68A7" w:rsidRPr="001D299A">
              <w:rPr>
                <w:noProof/>
                <w:webHidden/>
                <w:sz w:val="28"/>
                <w:szCs w:val="28"/>
              </w:rPr>
              <w:instrText xml:space="preserve"> PAGEREF _Toc479758499 \h </w:instrText>
            </w:r>
            <w:r w:rsidR="001C68A7" w:rsidRPr="001D299A">
              <w:rPr>
                <w:noProof/>
                <w:webHidden/>
                <w:sz w:val="28"/>
                <w:szCs w:val="28"/>
              </w:rPr>
            </w:r>
            <w:r w:rsidR="001C68A7" w:rsidRPr="001D299A">
              <w:rPr>
                <w:noProof/>
                <w:webHidden/>
                <w:sz w:val="28"/>
                <w:szCs w:val="28"/>
              </w:rPr>
              <w:fldChar w:fldCharType="separate"/>
            </w:r>
            <w:r w:rsidR="009E3B31">
              <w:rPr>
                <w:noProof/>
                <w:webHidden/>
                <w:sz w:val="28"/>
                <w:szCs w:val="28"/>
              </w:rPr>
              <w:t>27</w:t>
            </w:r>
            <w:r w:rsidR="001C68A7" w:rsidRPr="001D299A">
              <w:rPr>
                <w:noProof/>
                <w:webHidden/>
                <w:sz w:val="28"/>
                <w:szCs w:val="28"/>
              </w:rPr>
              <w:fldChar w:fldCharType="end"/>
            </w:r>
          </w:hyperlink>
        </w:p>
        <w:p w:rsidR="001C68A7" w:rsidRPr="001D299A" w:rsidRDefault="002778C7" w:rsidP="004F332D">
          <w:pPr>
            <w:pStyle w:val="10"/>
            <w:tabs>
              <w:tab w:val="right" w:leader="dot" w:pos="8296"/>
            </w:tabs>
            <w:spacing w:line="360" w:lineRule="auto"/>
            <w:rPr>
              <w:rFonts w:asciiTheme="minorHAnsi" w:eastAsiaTheme="minorEastAsia" w:hAnsiTheme="minorHAnsi" w:cstheme="minorBidi"/>
              <w:noProof/>
              <w:sz w:val="28"/>
              <w:szCs w:val="28"/>
            </w:rPr>
          </w:pPr>
          <w:hyperlink w:anchor="_Toc479758500" w:history="1">
            <w:r w:rsidR="001C68A7" w:rsidRPr="001D299A">
              <w:rPr>
                <w:rStyle w:val="af"/>
                <w:rFonts w:hint="eastAsia"/>
                <w:b/>
                <w:noProof/>
                <w:color w:val="auto"/>
                <w:sz w:val="28"/>
                <w:szCs w:val="28"/>
              </w:rPr>
              <w:t>参考文献</w:t>
            </w:r>
            <w:r w:rsidR="001C68A7" w:rsidRPr="001D299A">
              <w:rPr>
                <w:noProof/>
                <w:webHidden/>
                <w:sz w:val="28"/>
                <w:szCs w:val="28"/>
              </w:rPr>
              <w:tab/>
            </w:r>
            <w:r w:rsidR="001C68A7" w:rsidRPr="001D299A">
              <w:rPr>
                <w:noProof/>
                <w:webHidden/>
                <w:sz w:val="28"/>
                <w:szCs w:val="28"/>
              </w:rPr>
              <w:fldChar w:fldCharType="begin"/>
            </w:r>
            <w:r w:rsidR="001C68A7" w:rsidRPr="001D299A">
              <w:rPr>
                <w:noProof/>
                <w:webHidden/>
                <w:sz w:val="28"/>
                <w:szCs w:val="28"/>
              </w:rPr>
              <w:instrText xml:space="preserve"> PAGEREF _Toc479758500 \h </w:instrText>
            </w:r>
            <w:r w:rsidR="001C68A7" w:rsidRPr="001D299A">
              <w:rPr>
                <w:noProof/>
                <w:webHidden/>
                <w:sz w:val="28"/>
                <w:szCs w:val="28"/>
              </w:rPr>
            </w:r>
            <w:r w:rsidR="001C68A7" w:rsidRPr="001D299A">
              <w:rPr>
                <w:noProof/>
                <w:webHidden/>
                <w:sz w:val="28"/>
                <w:szCs w:val="28"/>
              </w:rPr>
              <w:fldChar w:fldCharType="separate"/>
            </w:r>
            <w:r w:rsidR="009E3B31">
              <w:rPr>
                <w:noProof/>
                <w:webHidden/>
                <w:sz w:val="28"/>
                <w:szCs w:val="28"/>
              </w:rPr>
              <w:t>29</w:t>
            </w:r>
            <w:r w:rsidR="001C68A7" w:rsidRPr="001D299A">
              <w:rPr>
                <w:noProof/>
                <w:webHidden/>
                <w:sz w:val="28"/>
                <w:szCs w:val="28"/>
              </w:rPr>
              <w:fldChar w:fldCharType="end"/>
            </w:r>
          </w:hyperlink>
        </w:p>
        <w:p w:rsidR="001C68A7" w:rsidRPr="001D299A" w:rsidRDefault="001C68A7" w:rsidP="004F332D">
          <w:pPr>
            <w:spacing w:line="360" w:lineRule="auto"/>
            <w:rPr>
              <w:sz w:val="28"/>
              <w:szCs w:val="28"/>
            </w:rPr>
          </w:pPr>
          <w:r w:rsidRPr="001D299A">
            <w:rPr>
              <w:b/>
              <w:bCs/>
              <w:sz w:val="28"/>
              <w:szCs w:val="28"/>
              <w:lang w:val="zh-CN"/>
            </w:rPr>
            <w:fldChar w:fldCharType="end"/>
          </w:r>
        </w:p>
      </w:sdtContent>
    </w:sdt>
    <w:p w:rsidR="00F23C19" w:rsidRDefault="00F23C19" w:rsidP="004F332D">
      <w:pPr>
        <w:widowControl/>
        <w:spacing w:line="360" w:lineRule="auto"/>
        <w:jc w:val="left"/>
        <w:rPr>
          <w:sz w:val="28"/>
          <w:szCs w:val="28"/>
        </w:rPr>
      </w:pPr>
    </w:p>
    <w:p w:rsidR="000528B8" w:rsidRPr="001D299A" w:rsidRDefault="000528B8" w:rsidP="004F332D">
      <w:pPr>
        <w:widowControl/>
        <w:spacing w:line="360" w:lineRule="auto"/>
        <w:jc w:val="left"/>
        <w:rPr>
          <w:sz w:val="28"/>
          <w:szCs w:val="28"/>
        </w:rPr>
      </w:pPr>
    </w:p>
    <w:p w:rsidR="004F6697" w:rsidRPr="001D299A" w:rsidRDefault="004F6697" w:rsidP="00951ACB">
      <w:pPr>
        <w:widowControl/>
        <w:spacing w:line="360" w:lineRule="auto"/>
        <w:jc w:val="left"/>
        <w:rPr>
          <w:sz w:val="24"/>
          <w:szCs w:val="24"/>
        </w:rPr>
      </w:pPr>
      <w:r w:rsidRPr="001D299A">
        <w:rPr>
          <w:sz w:val="24"/>
          <w:szCs w:val="24"/>
        </w:rPr>
        <w:br w:type="page"/>
      </w:r>
    </w:p>
    <w:p w:rsidR="007545AD" w:rsidRDefault="007545AD" w:rsidP="00355E90">
      <w:pPr>
        <w:pStyle w:val="ac"/>
      </w:pPr>
      <w:bookmarkStart w:id="1" w:name="_Toc479757861"/>
      <w:bookmarkStart w:id="2" w:name="_Toc479758485"/>
    </w:p>
    <w:p w:rsidR="006A047D" w:rsidRPr="00EB035B" w:rsidRDefault="00E1076D" w:rsidP="00EB035B">
      <w:pPr>
        <w:pStyle w:val="ac"/>
        <w:ind w:firstLineChars="300" w:firstLine="960"/>
        <w:jc w:val="both"/>
        <w:rPr>
          <w:rFonts w:ascii="黑体" w:eastAsia="黑体" w:hAnsi="黑体"/>
          <w:b w:val="0"/>
        </w:rPr>
      </w:pPr>
      <w:r>
        <w:rPr>
          <w:rFonts w:ascii="黑体" w:eastAsia="黑体" w:hAnsi="黑体" w:hint="eastAsia"/>
          <w:b w:val="0"/>
        </w:rPr>
        <w:t>试论</w:t>
      </w:r>
      <w:r w:rsidR="00F677F9" w:rsidRPr="00EB035B">
        <w:rPr>
          <w:rFonts w:ascii="黑体" w:eastAsia="黑体" w:hAnsi="黑体" w:hint="eastAsia"/>
          <w:b w:val="0"/>
        </w:rPr>
        <w:t>康德</w:t>
      </w:r>
      <w:r w:rsidR="00C5259F" w:rsidRPr="00EB035B">
        <w:rPr>
          <w:rFonts w:ascii="黑体" w:eastAsia="黑体" w:hAnsi="黑体" w:hint="eastAsia"/>
          <w:b w:val="0"/>
        </w:rPr>
        <w:t>自由与道德律的</w:t>
      </w:r>
      <w:r>
        <w:rPr>
          <w:rFonts w:ascii="黑体" w:eastAsia="黑体" w:hAnsi="黑体" w:hint="eastAsia"/>
          <w:b w:val="0"/>
        </w:rPr>
        <w:t>“</w:t>
      </w:r>
      <w:r w:rsidR="00C5259F" w:rsidRPr="00EB035B">
        <w:rPr>
          <w:rFonts w:ascii="黑体" w:eastAsia="黑体" w:hAnsi="黑体" w:hint="eastAsia"/>
          <w:b w:val="0"/>
        </w:rPr>
        <w:t>循环</w:t>
      </w:r>
      <w:r w:rsidR="00084FB8" w:rsidRPr="00EB035B">
        <w:rPr>
          <w:rFonts w:ascii="黑体" w:eastAsia="黑体" w:hAnsi="黑体" w:hint="eastAsia"/>
          <w:b w:val="0"/>
        </w:rPr>
        <w:t>论证</w:t>
      </w:r>
      <w:bookmarkEnd w:id="1"/>
      <w:bookmarkEnd w:id="2"/>
      <w:r>
        <w:rPr>
          <w:rFonts w:ascii="黑体" w:eastAsia="黑体" w:hAnsi="黑体" w:hint="eastAsia"/>
          <w:b w:val="0"/>
        </w:rPr>
        <w:t>”</w:t>
      </w:r>
    </w:p>
    <w:p w:rsidR="006807BA" w:rsidRPr="00E1076D" w:rsidRDefault="008727ED" w:rsidP="00E1076D">
      <w:pPr>
        <w:spacing w:line="480" w:lineRule="auto"/>
        <w:ind w:firstLineChars="500" w:firstLine="1400"/>
        <w:rPr>
          <w:rFonts w:ascii="黑体" w:eastAsia="黑体" w:hAnsi="黑体"/>
          <w:sz w:val="28"/>
          <w:szCs w:val="28"/>
        </w:rPr>
      </w:pPr>
      <w:r w:rsidRPr="00E1076D">
        <w:rPr>
          <w:rFonts w:ascii="黑体" w:eastAsia="黑体" w:hAnsi="黑体" w:hint="eastAsia"/>
          <w:sz w:val="28"/>
          <w:szCs w:val="28"/>
        </w:rPr>
        <w:t>——</w:t>
      </w:r>
      <w:r w:rsidR="00737405">
        <w:rPr>
          <w:rFonts w:ascii="黑体" w:eastAsia="黑体" w:hAnsi="黑体" w:hint="eastAsia"/>
          <w:sz w:val="28"/>
          <w:szCs w:val="28"/>
        </w:rPr>
        <w:t>从“两个世界”理论到诉诸于“事实”</w:t>
      </w:r>
    </w:p>
    <w:p w:rsidR="004206A5" w:rsidRPr="00EB035B" w:rsidRDefault="00377362" w:rsidP="006807BA">
      <w:pPr>
        <w:spacing w:line="480" w:lineRule="auto"/>
        <w:jc w:val="center"/>
        <w:rPr>
          <w:rFonts w:ascii="黑体" w:eastAsia="黑体" w:hAnsi="黑体"/>
          <w:sz w:val="24"/>
          <w:szCs w:val="24"/>
        </w:rPr>
      </w:pPr>
      <w:r w:rsidRPr="00EB035B">
        <w:rPr>
          <w:rFonts w:ascii="黑体" w:eastAsia="黑体" w:hAnsi="黑体" w:hint="eastAsia"/>
          <w:sz w:val="28"/>
          <w:szCs w:val="28"/>
        </w:rPr>
        <w:t>摘要</w:t>
      </w:r>
    </w:p>
    <w:p w:rsidR="004A43F1" w:rsidRPr="00F23C19" w:rsidRDefault="00E3566D" w:rsidP="00F23C19">
      <w:pPr>
        <w:spacing w:line="360" w:lineRule="auto"/>
        <w:ind w:firstLineChars="200" w:firstLine="480"/>
        <w:rPr>
          <w:rFonts w:asciiTheme="minorEastAsia" w:hAnsiTheme="minorEastAsia"/>
          <w:sz w:val="24"/>
          <w:szCs w:val="24"/>
        </w:rPr>
      </w:pPr>
      <w:r w:rsidRPr="00F23C19">
        <w:rPr>
          <w:rFonts w:asciiTheme="minorEastAsia" w:hAnsiTheme="minorEastAsia" w:hint="eastAsia"/>
          <w:sz w:val="24"/>
          <w:szCs w:val="24"/>
        </w:rPr>
        <w:t>康德的自由与道德律，</w:t>
      </w:r>
      <w:r w:rsidR="00C14188" w:rsidRPr="00F23C19">
        <w:rPr>
          <w:rFonts w:asciiTheme="minorEastAsia" w:hAnsiTheme="minorEastAsia" w:hint="eastAsia"/>
          <w:sz w:val="24"/>
          <w:szCs w:val="24"/>
        </w:rPr>
        <w:t>由于</w:t>
      </w:r>
      <w:r w:rsidR="00575304" w:rsidRPr="00F23C19">
        <w:rPr>
          <w:rFonts w:asciiTheme="minorEastAsia" w:hAnsiTheme="minorEastAsia" w:hint="eastAsia"/>
          <w:sz w:val="24"/>
          <w:szCs w:val="24"/>
        </w:rPr>
        <w:t>其内在隐含的悬而未决的问题，即</w:t>
      </w:r>
      <w:r w:rsidRPr="00F23C19">
        <w:rPr>
          <w:rFonts w:asciiTheme="minorEastAsia" w:hAnsiTheme="minorEastAsia" w:hint="eastAsia"/>
          <w:sz w:val="24"/>
          <w:szCs w:val="24"/>
        </w:rPr>
        <w:t>道德律的有效性与自由的实在性问题，</w:t>
      </w:r>
      <w:r w:rsidR="004765EE">
        <w:rPr>
          <w:rFonts w:asciiTheme="minorEastAsia" w:hAnsiTheme="minorEastAsia" w:hint="eastAsia"/>
          <w:sz w:val="24"/>
          <w:szCs w:val="24"/>
        </w:rPr>
        <w:t>曾一度</w:t>
      </w:r>
      <w:r w:rsidRPr="00F23C19">
        <w:rPr>
          <w:rFonts w:asciiTheme="minorEastAsia" w:hAnsiTheme="minorEastAsia" w:hint="eastAsia"/>
          <w:sz w:val="24"/>
          <w:szCs w:val="24"/>
        </w:rPr>
        <w:t>被</w:t>
      </w:r>
      <w:r w:rsidR="00E273EA">
        <w:rPr>
          <w:rFonts w:asciiTheme="minorEastAsia" w:hAnsiTheme="minorEastAsia" w:hint="eastAsia"/>
          <w:sz w:val="24"/>
          <w:szCs w:val="24"/>
        </w:rPr>
        <w:t>“</w:t>
      </w:r>
      <w:r w:rsidRPr="00F23C19">
        <w:rPr>
          <w:rFonts w:asciiTheme="minorEastAsia" w:hAnsiTheme="minorEastAsia" w:hint="eastAsia"/>
          <w:sz w:val="24"/>
          <w:szCs w:val="24"/>
        </w:rPr>
        <w:t>循环论证</w:t>
      </w:r>
      <w:r w:rsidR="00E273EA">
        <w:rPr>
          <w:rFonts w:asciiTheme="minorEastAsia" w:hAnsiTheme="minorEastAsia" w:hint="eastAsia"/>
          <w:sz w:val="24"/>
          <w:szCs w:val="24"/>
        </w:rPr>
        <w:t>”</w:t>
      </w:r>
      <w:r w:rsidRPr="00F23C19">
        <w:rPr>
          <w:rFonts w:asciiTheme="minorEastAsia" w:hAnsiTheme="minorEastAsia" w:hint="eastAsia"/>
          <w:sz w:val="24"/>
          <w:szCs w:val="24"/>
        </w:rPr>
        <w:t>的枷锁所牵绊</w:t>
      </w:r>
      <w:r w:rsidR="00396F4C">
        <w:rPr>
          <w:rFonts w:asciiTheme="minorEastAsia" w:hAnsiTheme="minorEastAsia" w:hint="eastAsia"/>
          <w:sz w:val="24"/>
          <w:szCs w:val="24"/>
        </w:rPr>
        <w:t>着</w:t>
      </w:r>
      <w:r w:rsidR="00B464C1" w:rsidRPr="00F23C19">
        <w:rPr>
          <w:rFonts w:asciiTheme="minorEastAsia" w:hAnsiTheme="minorEastAsia" w:hint="eastAsia"/>
          <w:sz w:val="24"/>
          <w:szCs w:val="24"/>
        </w:rPr>
        <w:t>。</w:t>
      </w:r>
      <w:r w:rsidR="007545AD">
        <w:rPr>
          <w:rFonts w:asciiTheme="minorEastAsia" w:hAnsiTheme="minorEastAsia" w:hint="eastAsia"/>
          <w:sz w:val="24"/>
          <w:szCs w:val="24"/>
        </w:rPr>
        <w:t>在</w:t>
      </w:r>
      <w:r w:rsidR="00396F4C">
        <w:rPr>
          <w:rFonts w:asciiTheme="minorEastAsia" w:hAnsiTheme="minorEastAsia" w:hint="eastAsia"/>
          <w:sz w:val="24"/>
          <w:szCs w:val="24"/>
        </w:rPr>
        <w:t>其</w:t>
      </w:r>
      <w:r w:rsidR="007545AD">
        <w:rPr>
          <w:rFonts w:asciiTheme="minorEastAsia" w:hAnsiTheme="minorEastAsia" w:hint="eastAsia"/>
          <w:sz w:val="24"/>
          <w:szCs w:val="24"/>
        </w:rPr>
        <w:t>文本中，康德明确强调</w:t>
      </w:r>
      <w:r w:rsidR="00747114" w:rsidRPr="00F23C19">
        <w:rPr>
          <w:rFonts w:asciiTheme="minorEastAsia" w:hAnsiTheme="minorEastAsia" w:hint="eastAsia"/>
          <w:sz w:val="24"/>
          <w:szCs w:val="24"/>
        </w:rPr>
        <w:t>自由的概念对于经验论者是绊脚石，但对于批判道德家却</w:t>
      </w:r>
      <w:r w:rsidR="00B23D80" w:rsidRPr="00F23C19">
        <w:rPr>
          <w:rFonts w:asciiTheme="minorEastAsia" w:hAnsiTheme="minorEastAsia" w:hint="eastAsia"/>
          <w:sz w:val="24"/>
          <w:szCs w:val="24"/>
        </w:rPr>
        <w:t>是开启最崇高的实践原理的钥匙</w:t>
      </w:r>
      <w:r w:rsidR="00E22BA0" w:rsidRPr="00F23C19">
        <w:rPr>
          <w:rStyle w:val="a6"/>
          <w:rFonts w:asciiTheme="minorEastAsia" w:hAnsiTheme="minorEastAsia"/>
          <w:sz w:val="24"/>
          <w:szCs w:val="24"/>
        </w:rPr>
        <w:footnoteReference w:id="1"/>
      </w:r>
      <w:r w:rsidR="00E77FBC" w:rsidRPr="00F23C19">
        <w:rPr>
          <w:rFonts w:asciiTheme="minorEastAsia" w:hAnsiTheme="minorEastAsia" w:hint="eastAsia"/>
          <w:sz w:val="24"/>
          <w:szCs w:val="24"/>
        </w:rPr>
        <w:t>。</w:t>
      </w:r>
      <w:r w:rsidR="00747114" w:rsidRPr="00F23C19">
        <w:rPr>
          <w:rFonts w:asciiTheme="minorEastAsia" w:hAnsiTheme="minorEastAsia" w:hint="eastAsia"/>
          <w:sz w:val="24"/>
          <w:szCs w:val="24"/>
        </w:rPr>
        <w:t>所以，</w:t>
      </w:r>
      <w:r w:rsidR="00B366F6" w:rsidRPr="00F23C19">
        <w:rPr>
          <w:rFonts w:asciiTheme="minorEastAsia" w:hAnsiTheme="minorEastAsia" w:hint="eastAsia"/>
          <w:sz w:val="24"/>
          <w:szCs w:val="24"/>
        </w:rPr>
        <w:t>在其</w:t>
      </w:r>
      <w:r w:rsidR="00113000" w:rsidRPr="00F23C19">
        <w:rPr>
          <w:rFonts w:asciiTheme="minorEastAsia" w:hAnsiTheme="minorEastAsia" w:hint="eastAsia"/>
          <w:sz w:val="24"/>
          <w:szCs w:val="24"/>
        </w:rPr>
        <w:t>成功地从普通的</w:t>
      </w:r>
      <w:r w:rsidR="007545AD">
        <w:rPr>
          <w:rFonts w:asciiTheme="minorEastAsia" w:hAnsiTheme="minorEastAsia" w:hint="eastAsia"/>
          <w:sz w:val="24"/>
          <w:szCs w:val="24"/>
        </w:rPr>
        <w:t>道德理性知识演绎出道德律这一意志的先天形式法则后，他将这种普遍必然的形式法则作为综合命题如何先天可能</w:t>
      </w:r>
      <w:r w:rsidR="00113000" w:rsidRPr="00F23C19">
        <w:rPr>
          <w:rFonts w:asciiTheme="minorEastAsia" w:hAnsiTheme="minorEastAsia" w:hint="eastAsia"/>
          <w:sz w:val="24"/>
          <w:szCs w:val="24"/>
        </w:rPr>
        <w:t>的根据归结为自由，</w:t>
      </w:r>
      <w:r w:rsidR="00C14188" w:rsidRPr="00F23C19">
        <w:rPr>
          <w:rFonts w:asciiTheme="minorEastAsia" w:hAnsiTheme="minorEastAsia" w:hint="eastAsia"/>
          <w:sz w:val="24"/>
          <w:szCs w:val="24"/>
        </w:rPr>
        <w:t>这不可不称为</w:t>
      </w:r>
      <w:proofErr w:type="gramStart"/>
      <w:r w:rsidR="007545AD">
        <w:rPr>
          <w:rFonts w:asciiTheme="minorEastAsia" w:hAnsiTheme="minorEastAsia" w:hint="eastAsia"/>
          <w:sz w:val="24"/>
          <w:szCs w:val="24"/>
        </w:rPr>
        <w:t>一</w:t>
      </w:r>
      <w:proofErr w:type="gramEnd"/>
      <w:r w:rsidR="00C14188" w:rsidRPr="00F23C19">
        <w:rPr>
          <w:rFonts w:asciiTheme="minorEastAsia" w:hAnsiTheme="minorEastAsia" w:hint="eastAsia"/>
          <w:sz w:val="24"/>
          <w:szCs w:val="24"/>
        </w:rPr>
        <w:t>创新</w:t>
      </w:r>
      <w:r w:rsidR="007545AD">
        <w:rPr>
          <w:rFonts w:asciiTheme="minorEastAsia" w:hAnsiTheme="minorEastAsia" w:hint="eastAsia"/>
          <w:sz w:val="24"/>
          <w:szCs w:val="24"/>
        </w:rPr>
        <w:t>之举</w:t>
      </w:r>
      <w:r w:rsidR="00C14188" w:rsidRPr="00F23C19">
        <w:rPr>
          <w:rFonts w:asciiTheme="minorEastAsia" w:hAnsiTheme="minorEastAsia" w:hint="eastAsia"/>
          <w:sz w:val="24"/>
          <w:szCs w:val="24"/>
        </w:rPr>
        <w:t>；</w:t>
      </w:r>
      <w:r w:rsidR="00B366F6" w:rsidRPr="00F23C19">
        <w:rPr>
          <w:rFonts w:asciiTheme="minorEastAsia" w:hAnsiTheme="minorEastAsia" w:hint="eastAsia"/>
          <w:sz w:val="24"/>
          <w:szCs w:val="24"/>
        </w:rPr>
        <w:t>但是康德</w:t>
      </w:r>
      <w:r w:rsidR="005E3CDD" w:rsidRPr="00F23C19">
        <w:rPr>
          <w:rFonts w:asciiTheme="minorEastAsia" w:hAnsiTheme="minorEastAsia" w:hint="eastAsia"/>
          <w:sz w:val="24"/>
          <w:szCs w:val="24"/>
        </w:rPr>
        <w:t>又</w:t>
      </w:r>
      <w:r w:rsidR="009C077D" w:rsidRPr="00F23C19">
        <w:rPr>
          <w:rFonts w:asciiTheme="minorEastAsia" w:hAnsiTheme="minorEastAsia" w:hint="eastAsia"/>
          <w:sz w:val="24"/>
          <w:szCs w:val="24"/>
        </w:rPr>
        <w:t>反将自由的实在</w:t>
      </w:r>
      <w:proofErr w:type="gramStart"/>
      <w:r w:rsidR="009C077D" w:rsidRPr="00F23C19">
        <w:rPr>
          <w:rFonts w:asciiTheme="minorEastAsia" w:hAnsiTheme="minorEastAsia" w:hint="eastAsia"/>
          <w:sz w:val="24"/>
          <w:szCs w:val="24"/>
        </w:rPr>
        <w:t>性建立</w:t>
      </w:r>
      <w:proofErr w:type="gramEnd"/>
      <w:r w:rsidR="009C077D" w:rsidRPr="00F23C19">
        <w:rPr>
          <w:rFonts w:asciiTheme="minorEastAsia" w:hAnsiTheme="minorEastAsia" w:hint="eastAsia"/>
          <w:sz w:val="24"/>
          <w:szCs w:val="24"/>
        </w:rPr>
        <w:t>在道德律之上，这就产生了学界对其</w:t>
      </w:r>
      <w:r w:rsidR="00DE0782" w:rsidRPr="00F23C19">
        <w:rPr>
          <w:rFonts w:asciiTheme="minorEastAsia" w:hAnsiTheme="minorEastAsia" w:hint="eastAsia"/>
          <w:sz w:val="24"/>
          <w:szCs w:val="24"/>
        </w:rPr>
        <w:t>自由与道德</w:t>
      </w:r>
      <w:proofErr w:type="gramStart"/>
      <w:r w:rsidR="00DE0782" w:rsidRPr="00F23C19">
        <w:rPr>
          <w:rFonts w:asciiTheme="minorEastAsia" w:hAnsiTheme="minorEastAsia" w:hint="eastAsia"/>
          <w:sz w:val="24"/>
          <w:szCs w:val="24"/>
        </w:rPr>
        <w:t>律之间</w:t>
      </w:r>
      <w:proofErr w:type="gramEnd"/>
      <w:r w:rsidR="00DE0782" w:rsidRPr="00F23C19">
        <w:rPr>
          <w:rFonts w:asciiTheme="minorEastAsia" w:hAnsiTheme="minorEastAsia" w:hint="eastAsia"/>
          <w:sz w:val="24"/>
          <w:szCs w:val="24"/>
        </w:rPr>
        <w:t>是否是</w:t>
      </w:r>
      <w:r w:rsidR="006E05CB" w:rsidRPr="00F23C19">
        <w:rPr>
          <w:rFonts w:asciiTheme="minorEastAsia" w:hAnsiTheme="minorEastAsia" w:hint="eastAsia"/>
          <w:sz w:val="24"/>
          <w:szCs w:val="24"/>
        </w:rPr>
        <w:t>循环论证</w:t>
      </w:r>
      <w:r w:rsidR="00396F4C">
        <w:rPr>
          <w:rFonts w:asciiTheme="minorEastAsia" w:hAnsiTheme="minorEastAsia" w:hint="eastAsia"/>
          <w:sz w:val="24"/>
          <w:szCs w:val="24"/>
        </w:rPr>
        <w:t>之</w:t>
      </w:r>
      <w:r w:rsidR="009C077D" w:rsidRPr="00F23C19">
        <w:rPr>
          <w:rFonts w:asciiTheme="minorEastAsia" w:hAnsiTheme="minorEastAsia" w:hint="eastAsia"/>
          <w:sz w:val="24"/>
          <w:szCs w:val="24"/>
        </w:rPr>
        <w:t>争论。</w:t>
      </w:r>
      <w:r w:rsidR="00DE0782" w:rsidRPr="00F23C19">
        <w:rPr>
          <w:rFonts w:asciiTheme="minorEastAsia" w:hAnsiTheme="minorEastAsia" w:hint="eastAsia"/>
          <w:sz w:val="24"/>
          <w:szCs w:val="24"/>
        </w:rPr>
        <w:t>虽然康德在文本中持否认态度</w:t>
      </w:r>
      <w:r w:rsidR="009C7F83" w:rsidRPr="00F23C19">
        <w:rPr>
          <w:rFonts w:asciiTheme="minorEastAsia" w:hAnsiTheme="minorEastAsia" w:hint="eastAsia"/>
          <w:sz w:val="24"/>
          <w:szCs w:val="24"/>
        </w:rPr>
        <w:t>，但是很多</w:t>
      </w:r>
      <w:r w:rsidR="005468CA" w:rsidRPr="00F23C19">
        <w:rPr>
          <w:rFonts w:asciiTheme="minorEastAsia" w:hAnsiTheme="minorEastAsia" w:hint="eastAsia"/>
          <w:sz w:val="24"/>
          <w:szCs w:val="24"/>
        </w:rPr>
        <w:t>学者</w:t>
      </w:r>
      <w:r w:rsidR="00DE0782" w:rsidRPr="00F23C19">
        <w:rPr>
          <w:rFonts w:asciiTheme="minorEastAsia" w:hAnsiTheme="minorEastAsia" w:hint="eastAsia"/>
          <w:sz w:val="24"/>
          <w:szCs w:val="24"/>
        </w:rPr>
        <w:t>却</w:t>
      </w:r>
      <w:r w:rsidR="00B464C1" w:rsidRPr="00F23C19">
        <w:rPr>
          <w:rFonts w:asciiTheme="minorEastAsia" w:hAnsiTheme="minorEastAsia" w:hint="eastAsia"/>
          <w:sz w:val="24"/>
          <w:szCs w:val="24"/>
        </w:rPr>
        <w:t>对此产生质疑，其中阿利森无疑是一个</w:t>
      </w:r>
      <w:r w:rsidR="00C14188" w:rsidRPr="00F23C19">
        <w:rPr>
          <w:rFonts w:asciiTheme="minorEastAsia" w:hAnsiTheme="minorEastAsia" w:hint="eastAsia"/>
          <w:sz w:val="24"/>
          <w:szCs w:val="24"/>
        </w:rPr>
        <w:t>不可忽视的</w:t>
      </w:r>
      <w:r w:rsidR="00DE0782" w:rsidRPr="00F23C19">
        <w:rPr>
          <w:rFonts w:asciiTheme="minorEastAsia" w:hAnsiTheme="minorEastAsia" w:hint="eastAsia"/>
          <w:sz w:val="24"/>
          <w:szCs w:val="24"/>
        </w:rPr>
        <w:t>代表人物，</w:t>
      </w:r>
      <w:r w:rsidR="007545AD">
        <w:rPr>
          <w:rFonts w:asciiTheme="minorEastAsia" w:hAnsiTheme="minorEastAsia" w:hint="eastAsia"/>
          <w:sz w:val="24"/>
          <w:szCs w:val="24"/>
        </w:rPr>
        <w:t>他</w:t>
      </w:r>
      <w:r w:rsidR="007545AD" w:rsidRPr="007545AD">
        <w:rPr>
          <w:rFonts w:asciiTheme="minorEastAsia" w:hAnsiTheme="minorEastAsia" w:hint="eastAsia"/>
          <w:sz w:val="24"/>
          <w:szCs w:val="24"/>
        </w:rPr>
        <w:t>对这一问题的剖析是较为深入的，</w:t>
      </w:r>
      <w:r w:rsidR="00DE0782" w:rsidRPr="00F23C19">
        <w:rPr>
          <w:rFonts w:asciiTheme="minorEastAsia" w:hAnsiTheme="minorEastAsia" w:hint="eastAsia"/>
          <w:sz w:val="24"/>
          <w:szCs w:val="24"/>
        </w:rPr>
        <w:t>他</w:t>
      </w:r>
      <w:r w:rsidR="00B464C1" w:rsidRPr="00F23C19">
        <w:rPr>
          <w:rFonts w:asciiTheme="minorEastAsia" w:hAnsiTheme="minorEastAsia" w:hint="eastAsia"/>
          <w:sz w:val="24"/>
          <w:szCs w:val="24"/>
        </w:rPr>
        <w:t>不仅</w:t>
      </w:r>
      <w:r w:rsidR="007545AD">
        <w:rPr>
          <w:rFonts w:asciiTheme="minorEastAsia" w:hAnsiTheme="minorEastAsia" w:hint="eastAsia"/>
          <w:sz w:val="24"/>
          <w:szCs w:val="24"/>
        </w:rPr>
        <w:t>阐明了</w:t>
      </w:r>
      <w:r w:rsidR="0066778D" w:rsidRPr="00F23C19">
        <w:rPr>
          <w:rFonts w:asciiTheme="minorEastAsia" w:hAnsiTheme="minorEastAsia" w:hint="eastAsia"/>
          <w:sz w:val="24"/>
          <w:szCs w:val="24"/>
        </w:rPr>
        <w:t>康德对道德律的“演绎”</w:t>
      </w:r>
      <w:r w:rsidR="00B464C1" w:rsidRPr="00F23C19">
        <w:rPr>
          <w:rFonts w:asciiTheme="minorEastAsia" w:hAnsiTheme="minorEastAsia" w:hint="eastAsia"/>
          <w:sz w:val="24"/>
          <w:szCs w:val="24"/>
        </w:rPr>
        <w:t>由于</w:t>
      </w:r>
      <w:r w:rsidR="00E77FBC" w:rsidRPr="00F23C19">
        <w:rPr>
          <w:rFonts w:asciiTheme="minorEastAsia" w:hAnsiTheme="minorEastAsia" w:hint="eastAsia"/>
          <w:sz w:val="24"/>
          <w:szCs w:val="24"/>
        </w:rPr>
        <w:t>陷入</w:t>
      </w:r>
      <w:r w:rsidR="00B464C1" w:rsidRPr="00F23C19">
        <w:rPr>
          <w:rFonts w:asciiTheme="minorEastAsia" w:hAnsiTheme="minorEastAsia" w:hint="eastAsia"/>
          <w:sz w:val="24"/>
          <w:szCs w:val="24"/>
        </w:rPr>
        <w:t>自由和道德律的</w:t>
      </w:r>
      <w:r w:rsidR="00E77FBC" w:rsidRPr="00F23C19">
        <w:rPr>
          <w:rFonts w:asciiTheme="minorEastAsia" w:hAnsiTheme="minorEastAsia" w:hint="eastAsia"/>
          <w:sz w:val="24"/>
          <w:szCs w:val="24"/>
        </w:rPr>
        <w:t>循环</w:t>
      </w:r>
      <w:r w:rsidR="00B464C1" w:rsidRPr="00F23C19">
        <w:rPr>
          <w:rFonts w:asciiTheme="minorEastAsia" w:hAnsiTheme="minorEastAsia" w:hint="eastAsia"/>
          <w:sz w:val="24"/>
          <w:szCs w:val="24"/>
        </w:rPr>
        <w:t>论证</w:t>
      </w:r>
      <w:r w:rsidR="0066778D" w:rsidRPr="00F23C19">
        <w:rPr>
          <w:rFonts w:asciiTheme="minorEastAsia" w:hAnsiTheme="minorEastAsia" w:hint="eastAsia"/>
          <w:sz w:val="24"/>
          <w:szCs w:val="24"/>
        </w:rPr>
        <w:t>之</w:t>
      </w:r>
      <w:r w:rsidR="00E77FBC" w:rsidRPr="00F23C19">
        <w:rPr>
          <w:rFonts w:asciiTheme="minorEastAsia" w:hAnsiTheme="minorEastAsia" w:hint="eastAsia"/>
          <w:sz w:val="24"/>
          <w:szCs w:val="24"/>
        </w:rPr>
        <w:t>中而失败</w:t>
      </w:r>
      <w:r w:rsidR="007545AD">
        <w:rPr>
          <w:rFonts w:asciiTheme="minorEastAsia" w:hAnsiTheme="minorEastAsia" w:hint="eastAsia"/>
          <w:sz w:val="24"/>
          <w:szCs w:val="24"/>
        </w:rPr>
        <w:t>的</w:t>
      </w:r>
      <w:r w:rsidR="0077575C" w:rsidRPr="00F23C19">
        <w:rPr>
          <w:rFonts w:asciiTheme="minorEastAsia" w:hAnsiTheme="minorEastAsia" w:hint="eastAsia"/>
          <w:sz w:val="24"/>
          <w:szCs w:val="24"/>
        </w:rPr>
        <w:t>，还</w:t>
      </w:r>
      <w:r w:rsidR="007545AD">
        <w:rPr>
          <w:rFonts w:asciiTheme="minorEastAsia" w:hAnsiTheme="minorEastAsia" w:hint="eastAsia"/>
          <w:sz w:val="24"/>
          <w:szCs w:val="24"/>
        </w:rPr>
        <w:t>创新地</w:t>
      </w:r>
      <w:r w:rsidR="009C077D" w:rsidRPr="00F23C19">
        <w:rPr>
          <w:rFonts w:asciiTheme="minorEastAsia" w:hAnsiTheme="minorEastAsia" w:hint="eastAsia"/>
          <w:sz w:val="24"/>
          <w:szCs w:val="24"/>
        </w:rPr>
        <w:t>提出了他自己独创的</w:t>
      </w:r>
      <w:r w:rsidR="0066778D" w:rsidRPr="00F23C19">
        <w:rPr>
          <w:rFonts w:asciiTheme="minorEastAsia" w:hAnsiTheme="minorEastAsia" w:hint="eastAsia"/>
          <w:sz w:val="24"/>
          <w:szCs w:val="24"/>
        </w:rPr>
        <w:t>“交互论</w:t>
      </w:r>
      <w:r w:rsidR="0066778D" w:rsidRPr="00F23C19">
        <w:rPr>
          <w:rFonts w:asciiTheme="minorEastAsia" w:hAnsiTheme="minorEastAsia"/>
          <w:sz w:val="24"/>
          <w:szCs w:val="24"/>
        </w:rPr>
        <w:t>”</w:t>
      </w:r>
      <w:r w:rsidR="0016759E" w:rsidRPr="00F23C19">
        <w:rPr>
          <w:rFonts w:asciiTheme="minorEastAsia" w:hAnsiTheme="minorEastAsia" w:hint="eastAsia"/>
          <w:sz w:val="24"/>
          <w:szCs w:val="24"/>
        </w:rPr>
        <w:t>(</w:t>
      </w:r>
      <w:r w:rsidR="0016759E" w:rsidRPr="00F23C19">
        <w:rPr>
          <w:rFonts w:asciiTheme="majorHAnsi" w:hAnsiTheme="majorHAnsi" w:cstheme="majorHAnsi"/>
          <w:sz w:val="24"/>
          <w:szCs w:val="24"/>
        </w:rPr>
        <w:t>reciprocity</w:t>
      </w:r>
      <w:r w:rsidR="0016759E" w:rsidRPr="00F23C19">
        <w:rPr>
          <w:rFonts w:asciiTheme="minorEastAsia" w:hAnsiTheme="minorEastAsia" w:hint="eastAsia"/>
          <w:sz w:val="24"/>
          <w:szCs w:val="24"/>
        </w:rPr>
        <w:t>)</w:t>
      </w:r>
      <w:r w:rsidR="004A43F1" w:rsidRPr="00F23C19">
        <w:rPr>
          <w:rFonts w:asciiTheme="minorEastAsia" w:hAnsiTheme="minorEastAsia" w:hint="eastAsia"/>
          <w:sz w:val="24"/>
          <w:szCs w:val="24"/>
        </w:rPr>
        <w:t>的解读方式</w:t>
      </w:r>
      <w:r w:rsidR="005E3CDD" w:rsidRPr="00F23C19">
        <w:rPr>
          <w:rFonts w:asciiTheme="minorEastAsia" w:hAnsiTheme="minorEastAsia" w:hint="eastAsia"/>
          <w:sz w:val="24"/>
          <w:szCs w:val="24"/>
        </w:rPr>
        <w:t>，</w:t>
      </w:r>
      <w:r w:rsidR="007545AD">
        <w:rPr>
          <w:rFonts w:asciiTheme="minorEastAsia" w:hAnsiTheme="minorEastAsia" w:hint="eastAsia"/>
          <w:sz w:val="24"/>
          <w:szCs w:val="24"/>
        </w:rPr>
        <w:t>试图</w:t>
      </w:r>
      <w:r w:rsidR="00E77FBC" w:rsidRPr="00F23C19">
        <w:rPr>
          <w:rFonts w:asciiTheme="minorEastAsia" w:hAnsiTheme="minorEastAsia" w:hint="eastAsia"/>
          <w:sz w:val="24"/>
          <w:szCs w:val="24"/>
        </w:rPr>
        <w:t>基于这种解读</w:t>
      </w:r>
      <w:r w:rsidR="005E3CDD" w:rsidRPr="00F23C19">
        <w:rPr>
          <w:rFonts w:asciiTheme="minorEastAsia" w:hAnsiTheme="minorEastAsia" w:hint="eastAsia"/>
          <w:sz w:val="24"/>
          <w:szCs w:val="24"/>
        </w:rPr>
        <w:t>对康德道德律</w:t>
      </w:r>
      <w:r w:rsidR="009C077D" w:rsidRPr="00F23C19">
        <w:rPr>
          <w:rFonts w:asciiTheme="minorEastAsia" w:hAnsiTheme="minorEastAsia" w:hint="eastAsia"/>
          <w:sz w:val="24"/>
          <w:szCs w:val="24"/>
        </w:rPr>
        <w:t>进行演绎</w:t>
      </w:r>
      <w:r w:rsidR="004A43F1" w:rsidRPr="00F23C19">
        <w:rPr>
          <w:rFonts w:asciiTheme="minorEastAsia" w:hAnsiTheme="minorEastAsia" w:hint="eastAsia"/>
          <w:sz w:val="24"/>
          <w:szCs w:val="24"/>
        </w:rPr>
        <w:t>。</w:t>
      </w:r>
      <w:r w:rsidR="00D45865" w:rsidRPr="00F23C19">
        <w:rPr>
          <w:rFonts w:asciiTheme="minorEastAsia" w:hAnsiTheme="minorEastAsia" w:hint="eastAsia"/>
          <w:sz w:val="24"/>
          <w:szCs w:val="24"/>
        </w:rPr>
        <w:t>但</w:t>
      </w:r>
      <w:r w:rsidR="00747114" w:rsidRPr="00F23C19">
        <w:rPr>
          <w:rFonts w:asciiTheme="minorEastAsia" w:hAnsiTheme="minorEastAsia" w:hint="eastAsia"/>
          <w:sz w:val="24"/>
          <w:szCs w:val="24"/>
        </w:rPr>
        <w:t>是，</w:t>
      </w:r>
      <w:r w:rsidR="00132EFD" w:rsidRPr="00F23C19">
        <w:rPr>
          <w:rFonts w:asciiTheme="minorEastAsia" w:hAnsiTheme="minorEastAsia" w:hint="eastAsia"/>
          <w:sz w:val="24"/>
          <w:szCs w:val="24"/>
        </w:rPr>
        <w:t>阿利森的解读方法看似基于</w:t>
      </w:r>
      <w:r w:rsidR="006A5D5D" w:rsidRPr="00F23C19">
        <w:rPr>
          <w:rFonts w:asciiTheme="minorEastAsia" w:hAnsiTheme="minorEastAsia" w:hint="eastAsia"/>
          <w:sz w:val="24"/>
          <w:szCs w:val="24"/>
        </w:rPr>
        <w:t>康德</w:t>
      </w:r>
      <w:r w:rsidR="009C077D" w:rsidRPr="00F23C19">
        <w:rPr>
          <w:rFonts w:asciiTheme="minorEastAsia" w:hAnsiTheme="minorEastAsia" w:hint="eastAsia"/>
          <w:sz w:val="24"/>
          <w:szCs w:val="24"/>
        </w:rPr>
        <w:t>文本的细致解读</w:t>
      </w:r>
      <w:r w:rsidR="00D45865" w:rsidRPr="00F23C19">
        <w:rPr>
          <w:rFonts w:asciiTheme="minorEastAsia" w:hAnsiTheme="minorEastAsia" w:hint="eastAsia"/>
          <w:sz w:val="24"/>
          <w:szCs w:val="24"/>
        </w:rPr>
        <w:t>，但是</w:t>
      </w:r>
      <w:r w:rsidR="009C077D" w:rsidRPr="00F23C19">
        <w:rPr>
          <w:rFonts w:asciiTheme="minorEastAsia" w:hAnsiTheme="minorEastAsia" w:hint="eastAsia"/>
          <w:sz w:val="24"/>
          <w:szCs w:val="24"/>
        </w:rPr>
        <w:t>过于注意细节而忽略康德道德哲学的</w:t>
      </w:r>
      <w:r w:rsidR="00D45865" w:rsidRPr="00F23C19">
        <w:rPr>
          <w:rFonts w:asciiTheme="minorEastAsia" w:hAnsiTheme="minorEastAsia" w:hint="eastAsia"/>
          <w:sz w:val="24"/>
          <w:szCs w:val="24"/>
        </w:rPr>
        <w:t>全局洞见，比如</w:t>
      </w:r>
      <w:r w:rsidR="006A5D5D" w:rsidRPr="00F23C19">
        <w:rPr>
          <w:rFonts w:asciiTheme="minorEastAsia" w:hAnsiTheme="minorEastAsia" w:hint="eastAsia"/>
          <w:sz w:val="24"/>
          <w:szCs w:val="24"/>
        </w:rPr>
        <w:t>忽略了康德的第三批判</w:t>
      </w:r>
      <w:r w:rsidR="00B366F6" w:rsidRPr="00F23C19">
        <w:rPr>
          <w:rFonts w:asciiTheme="minorEastAsia" w:hAnsiTheme="minorEastAsia" w:hint="eastAsia"/>
          <w:sz w:val="24"/>
          <w:szCs w:val="24"/>
        </w:rPr>
        <w:t>关于自由作为“事实”的论述。</w:t>
      </w:r>
      <w:r w:rsidR="0097607A">
        <w:rPr>
          <w:rFonts w:asciiTheme="minorEastAsia" w:hAnsiTheme="minorEastAsia" w:hint="eastAsia"/>
          <w:sz w:val="24"/>
          <w:szCs w:val="24"/>
        </w:rPr>
        <w:t>综而考虑</w:t>
      </w:r>
      <w:r w:rsidR="007545AD" w:rsidRPr="007545AD">
        <w:rPr>
          <w:rFonts w:asciiTheme="minorEastAsia" w:hAnsiTheme="minorEastAsia" w:hint="eastAsia"/>
          <w:sz w:val="24"/>
          <w:szCs w:val="24"/>
        </w:rPr>
        <w:t>，阿利森的理论或许是破解</w:t>
      </w:r>
      <w:r w:rsidR="00972066">
        <w:rPr>
          <w:rFonts w:asciiTheme="minorEastAsia" w:hAnsiTheme="minorEastAsia" w:hint="eastAsia"/>
          <w:sz w:val="24"/>
          <w:szCs w:val="24"/>
        </w:rPr>
        <w:t>被</w:t>
      </w:r>
      <w:r w:rsidR="007545AD" w:rsidRPr="007545AD">
        <w:rPr>
          <w:rFonts w:asciiTheme="minorEastAsia" w:hAnsiTheme="minorEastAsia" w:hint="eastAsia"/>
          <w:sz w:val="24"/>
          <w:szCs w:val="24"/>
        </w:rPr>
        <w:t>施加在康德的自由与道德律之上的</w:t>
      </w:r>
      <w:r w:rsidR="00972066">
        <w:rPr>
          <w:rFonts w:asciiTheme="minorEastAsia" w:hAnsiTheme="minorEastAsia" w:hint="eastAsia"/>
          <w:sz w:val="24"/>
          <w:szCs w:val="24"/>
        </w:rPr>
        <w:t>“</w:t>
      </w:r>
      <w:r w:rsidR="007545AD" w:rsidRPr="007545AD">
        <w:rPr>
          <w:rFonts w:asciiTheme="minorEastAsia" w:hAnsiTheme="minorEastAsia" w:hint="eastAsia"/>
          <w:sz w:val="24"/>
          <w:szCs w:val="24"/>
        </w:rPr>
        <w:t>循环论证</w:t>
      </w:r>
      <w:r w:rsidR="00972066">
        <w:rPr>
          <w:rFonts w:asciiTheme="minorEastAsia" w:hAnsiTheme="minorEastAsia" w:hint="eastAsia"/>
          <w:sz w:val="24"/>
          <w:szCs w:val="24"/>
        </w:rPr>
        <w:t>”</w:t>
      </w:r>
      <w:r w:rsidR="007545AD" w:rsidRPr="007545AD">
        <w:rPr>
          <w:rFonts w:asciiTheme="minorEastAsia" w:hAnsiTheme="minorEastAsia" w:hint="eastAsia"/>
          <w:sz w:val="24"/>
          <w:szCs w:val="24"/>
        </w:rPr>
        <w:t>枷锁的关键。</w:t>
      </w:r>
      <w:r w:rsidR="004A43F1" w:rsidRPr="00F23C19">
        <w:rPr>
          <w:rFonts w:asciiTheme="minorEastAsia" w:hAnsiTheme="minorEastAsia" w:hint="eastAsia"/>
          <w:sz w:val="24"/>
          <w:szCs w:val="24"/>
        </w:rPr>
        <w:t>本文将首先梳理</w:t>
      </w:r>
      <w:r w:rsidR="00D45865" w:rsidRPr="00F23C19">
        <w:rPr>
          <w:rFonts w:asciiTheme="minorEastAsia" w:hAnsiTheme="minorEastAsia" w:hint="eastAsia"/>
          <w:sz w:val="24"/>
          <w:szCs w:val="24"/>
        </w:rPr>
        <w:t>自由与道德律的循环论证问题的缘由；再概述</w:t>
      </w:r>
      <w:r w:rsidR="00747114" w:rsidRPr="00F23C19">
        <w:rPr>
          <w:rFonts w:asciiTheme="minorEastAsia" w:hAnsiTheme="minorEastAsia" w:hint="eastAsia"/>
          <w:sz w:val="24"/>
          <w:szCs w:val="24"/>
        </w:rPr>
        <w:t>阿利森基于</w:t>
      </w:r>
      <w:r w:rsidR="00377362" w:rsidRPr="00F23C19">
        <w:rPr>
          <w:rFonts w:asciiTheme="minorEastAsia" w:hAnsiTheme="minorEastAsia" w:hint="eastAsia"/>
          <w:sz w:val="24"/>
          <w:szCs w:val="24"/>
        </w:rPr>
        <w:t>“交互论”</w:t>
      </w:r>
      <w:r w:rsidR="00747114" w:rsidRPr="00F23C19">
        <w:rPr>
          <w:rFonts w:asciiTheme="minorEastAsia" w:hAnsiTheme="minorEastAsia" w:hint="eastAsia"/>
          <w:sz w:val="24"/>
          <w:szCs w:val="24"/>
        </w:rPr>
        <w:t>对康德</w:t>
      </w:r>
      <w:r w:rsidR="00377362" w:rsidRPr="00F23C19">
        <w:rPr>
          <w:rFonts w:asciiTheme="minorEastAsia" w:hAnsiTheme="minorEastAsia" w:hint="eastAsia"/>
          <w:sz w:val="24"/>
          <w:szCs w:val="24"/>
        </w:rPr>
        <w:t>的</w:t>
      </w:r>
      <w:r w:rsidR="00747114" w:rsidRPr="00F23C19">
        <w:rPr>
          <w:rFonts w:asciiTheme="minorEastAsia" w:hAnsiTheme="minorEastAsia" w:hint="eastAsia"/>
          <w:sz w:val="24"/>
          <w:szCs w:val="24"/>
        </w:rPr>
        <w:t>自由与</w:t>
      </w:r>
      <w:proofErr w:type="gramStart"/>
      <w:r w:rsidR="00747114" w:rsidRPr="00F23C19">
        <w:rPr>
          <w:rFonts w:asciiTheme="minorEastAsia" w:hAnsiTheme="minorEastAsia" w:hint="eastAsia"/>
          <w:sz w:val="24"/>
          <w:szCs w:val="24"/>
        </w:rPr>
        <w:t>道德律由陷入</w:t>
      </w:r>
      <w:proofErr w:type="gramEnd"/>
      <w:r w:rsidR="00747114" w:rsidRPr="00F23C19">
        <w:rPr>
          <w:rFonts w:asciiTheme="minorEastAsia" w:hAnsiTheme="minorEastAsia" w:hint="eastAsia"/>
          <w:sz w:val="24"/>
          <w:szCs w:val="24"/>
        </w:rPr>
        <w:t>循环到演绎成功的</w:t>
      </w:r>
      <w:r w:rsidR="004A43F1" w:rsidRPr="00F23C19">
        <w:rPr>
          <w:rFonts w:asciiTheme="minorEastAsia" w:hAnsiTheme="minorEastAsia"/>
          <w:sz w:val="24"/>
          <w:szCs w:val="24"/>
        </w:rPr>
        <w:t>独特解读</w:t>
      </w:r>
      <w:r w:rsidR="00D45865" w:rsidRPr="00F23C19">
        <w:rPr>
          <w:rFonts w:asciiTheme="minorEastAsia" w:hAnsiTheme="minorEastAsia" w:hint="eastAsia"/>
          <w:sz w:val="24"/>
          <w:szCs w:val="24"/>
        </w:rPr>
        <w:t>；</w:t>
      </w:r>
      <w:r w:rsidR="0066778D" w:rsidRPr="00F23C19">
        <w:rPr>
          <w:rFonts w:asciiTheme="minorEastAsia" w:hAnsiTheme="minorEastAsia" w:hint="eastAsia"/>
          <w:sz w:val="24"/>
          <w:szCs w:val="24"/>
        </w:rPr>
        <w:t>然后</w:t>
      </w:r>
      <w:r w:rsidR="004A43F1" w:rsidRPr="00F23C19">
        <w:rPr>
          <w:rFonts w:asciiTheme="minorEastAsia" w:hAnsiTheme="minorEastAsia" w:hint="eastAsia"/>
          <w:sz w:val="24"/>
          <w:szCs w:val="24"/>
        </w:rPr>
        <w:t>基于对康德</w:t>
      </w:r>
      <w:r w:rsidR="00D45865" w:rsidRPr="00F23C19">
        <w:rPr>
          <w:rFonts w:asciiTheme="minorEastAsia" w:hAnsiTheme="minorEastAsia" w:hint="eastAsia"/>
          <w:sz w:val="24"/>
          <w:szCs w:val="24"/>
        </w:rPr>
        <w:t>道德哲学的整体把握，从《道德</w:t>
      </w:r>
      <w:r w:rsidR="00DE0782" w:rsidRPr="00F23C19">
        <w:rPr>
          <w:rFonts w:asciiTheme="minorEastAsia" w:hAnsiTheme="minorEastAsia" w:hint="eastAsia"/>
          <w:sz w:val="24"/>
          <w:szCs w:val="24"/>
        </w:rPr>
        <w:t>形而上学奠基》以及</w:t>
      </w:r>
      <w:r w:rsidR="00747114" w:rsidRPr="00F23C19">
        <w:rPr>
          <w:rFonts w:asciiTheme="minorEastAsia" w:hAnsiTheme="minorEastAsia" w:hint="eastAsia"/>
          <w:sz w:val="24"/>
          <w:szCs w:val="24"/>
        </w:rPr>
        <w:t>三大批判出发，指出阿利</w:t>
      </w:r>
      <w:proofErr w:type="gramStart"/>
      <w:r w:rsidR="00747114" w:rsidRPr="00F23C19">
        <w:rPr>
          <w:rFonts w:asciiTheme="minorEastAsia" w:hAnsiTheme="minorEastAsia" w:hint="eastAsia"/>
          <w:sz w:val="24"/>
          <w:szCs w:val="24"/>
        </w:rPr>
        <w:t>森理论</w:t>
      </w:r>
      <w:proofErr w:type="gramEnd"/>
      <w:r w:rsidR="00747114" w:rsidRPr="00F23C19">
        <w:rPr>
          <w:rFonts w:asciiTheme="minorEastAsia" w:hAnsiTheme="minorEastAsia" w:hint="eastAsia"/>
          <w:sz w:val="24"/>
          <w:szCs w:val="24"/>
        </w:rPr>
        <w:t>的局限性，</w:t>
      </w:r>
      <w:r w:rsidR="00386BB0" w:rsidRPr="00F23C19">
        <w:rPr>
          <w:rFonts w:asciiTheme="minorEastAsia" w:hAnsiTheme="minorEastAsia" w:hint="eastAsia"/>
          <w:sz w:val="24"/>
          <w:szCs w:val="24"/>
        </w:rPr>
        <w:t>并在此基础之</w:t>
      </w:r>
      <w:r w:rsidR="004A43F1" w:rsidRPr="00F23C19">
        <w:rPr>
          <w:rFonts w:asciiTheme="minorEastAsia" w:hAnsiTheme="minorEastAsia" w:hint="eastAsia"/>
          <w:sz w:val="24"/>
          <w:szCs w:val="24"/>
        </w:rPr>
        <w:t>尝</w:t>
      </w:r>
      <w:r w:rsidR="0066778D" w:rsidRPr="00F23C19">
        <w:rPr>
          <w:rFonts w:asciiTheme="minorEastAsia" w:hAnsiTheme="minorEastAsia" w:hint="eastAsia"/>
          <w:sz w:val="24"/>
          <w:szCs w:val="24"/>
        </w:rPr>
        <w:t>试</w:t>
      </w:r>
      <w:r w:rsidR="00E740BF">
        <w:rPr>
          <w:rFonts w:asciiTheme="minorEastAsia" w:hAnsiTheme="minorEastAsia" w:hint="eastAsia"/>
          <w:sz w:val="24"/>
          <w:szCs w:val="24"/>
        </w:rPr>
        <w:t>，从基本“着力点”出发，沿着康德从“两个世界”理论到诉诸于“事实”的方向</w:t>
      </w:r>
      <w:r w:rsidR="0066778D" w:rsidRPr="00F23C19">
        <w:rPr>
          <w:rFonts w:asciiTheme="minorEastAsia" w:hAnsiTheme="minorEastAsia" w:hint="eastAsia"/>
          <w:sz w:val="24"/>
          <w:szCs w:val="24"/>
        </w:rPr>
        <w:t>，</w:t>
      </w:r>
      <w:r w:rsidR="00D36AF7">
        <w:rPr>
          <w:rFonts w:asciiTheme="minorEastAsia" w:hAnsiTheme="minorEastAsia" w:hint="eastAsia"/>
          <w:sz w:val="24"/>
          <w:szCs w:val="24"/>
        </w:rPr>
        <w:t>打</w:t>
      </w:r>
      <w:r w:rsidR="00396F4C">
        <w:rPr>
          <w:rFonts w:asciiTheme="minorEastAsia" w:hAnsiTheme="minorEastAsia" w:hint="eastAsia"/>
          <w:sz w:val="24"/>
          <w:szCs w:val="24"/>
        </w:rPr>
        <w:t>破</w:t>
      </w:r>
      <w:r w:rsidR="009C7228" w:rsidRPr="00F23C19">
        <w:rPr>
          <w:rFonts w:asciiTheme="minorEastAsia" w:hAnsiTheme="minorEastAsia" w:hint="eastAsia"/>
          <w:sz w:val="24"/>
          <w:szCs w:val="24"/>
        </w:rPr>
        <w:t>施加在</w:t>
      </w:r>
      <w:r w:rsidR="00747114" w:rsidRPr="00F23C19">
        <w:rPr>
          <w:rFonts w:asciiTheme="minorEastAsia" w:hAnsiTheme="minorEastAsia" w:hint="eastAsia"/>
          <w:sz w:val="24"/>
          <w:szCs w:val="24"/>
        </w:rPr>
        <w:t>康德的自由与道德</w:t>
      </w:r>
      <w:proofErr w:type="gramStart"/>
      <w:r w:rsidR="00747114" w:rsidRPr="00F23C19">
        <w:rPr>
          <w:rFonts w:asciiTheme="minorEastAsia" w:hAnsiTheme="minorEastAsia" w:hint="eastAsia"/>
          <w:sz w:val="24"/>
          <w:szCs w:val="24"/>
        </w:rPr>
        <w:t>律之间</w:t>
      </w:r>
      <w:proofErr w:type="gramEnd"/>
      <w:r w:rsidR="00747114" w:rsidRPr="00F23C19">
        <w:rPr>
          <w:rFonts w:asciiTheme="minorEastAsia" w:hAnsiTheme="minorEastAsia" w:hint="eastAsia"/>
          <w:sz w:val="24"/>
          <w:szCs w:val="24"/>
        </w:rPr>
        <w:t>的</w:t>
      </w:r>
      <w:r w:rsidR="006B51F7">
        <w:rPr>
          <w:rFonts w:asciiTheme="minorEastAsia" w:hAnsiTheme="minorEastAsia" w:hint="eastAsia"/>
          <w:sz w:val="24"/>
          <w:szCs w:val="24"/>
        </w:rPr>
        <w:t>所谓的</w:t>
      </w:r>
      <w:r w:rsidR="000D1764">
        <w:rPr>
          <w:rFonts w:asciiTheme="minorEastAsia" w:hAnsiTheme="minorEastAsia" w:hint="eastAsia"/>
          <w:sz w:val="24"/>
          <w:szCs w:val="24"/>
        </w:rPr>
        <w:t>“</w:t>
      </w:r>
      <w:r w:rsidR="00C772DB">
        <w:rPr>
          <w:rFonts w:asciiTheme="minorEastAsia" w:hAnsiTheme="minorEastAsia" w:hint="eastAsia"/>
          <w:sz w:val="24"/>
          <w:szCs w:val="24"/>
        </w:rPr>
        <w:t>循环论证</w:t>
      </w:r>
      <w:r w:rsidR="000D1764">
        <w:rPr>
          <w:rFonts w:asciiTheme="minorEastAsia" w:hAnsiTheme="minorEastAsia" w:hint="eastAsia"/>
          <w:sz w:val="24"/>
          <w:szCs w:val="24"/>
        </w:rPr>
        <w:t>”</w:t>
      </w:r>
      <w:r w:rsidR="00CC06FB" w:rsidRPr="00F23C19">
        <w:rPr>
          <w:rFonts w:asciiTheme="minorEastAsia" w:hAnsiTheme="minorEastAsia" w:hint="eastAsia"/>
          <w:sz w:val="24"/>
          <w:szCs w:val="24"/>
        </w:rPr>
        <w:t>枷锁</w:t>
      </w:r>
      <w:r w:rsidR="00386BB0" w:rsidRPr="00F23C19">
        <w:rPr>
          <w:rFonts w:asciiTheme="minorEastAsia" w:hAnsiTheme="minorEastAsia" w:hint="eastAsia"/>
          <w:sz w:val="24"/>
          <w:szCs w:val="24"/>
        </w:rPr>
        <w:t>。</w:t>
      </w:r>
    </w:p>
    <w:p w:rsidR="001D299A" w:rsidRPr="0097607A" w:rsidRDefault="00951ACB" w:rsidP="00EB035B">
      <w:pPr>
        <w:spacing w:beforeLines="50" w:before="156" w:afterLines="50" w:after="156" w:line="360" w:lineRule="auto"/>
        <w:rPr>
          <w:szCs w:val="21"/>
        </w:rPr>
      </w:pPr>
      <w:r w:rsidRPr="00EB035B">
        <w:rPr>
          <w:rFonts w:ascii="黑体" w:eastAsia="黑体" w:hAnsi="黑体"/>
          <w:sz w:val="28"/>
          <w:szCs w:val="28"/>
        </w:rPr>
        <w:t>关键词</w:t>
      </w:r>
      <w:r w:rsidRPr="001D299A">
        <w:rPr>
          <w:rFonts w:hint="eastAsia"/>
          <w:sz w:val="24"/>
          <w:szCs w:val="24"/>
        </w:rPr>
        <w:t>：</w:t>
      </w:r>
      <w:r w:rsidR="00D36AF7">
        <w:rPr>
          <w:rFonts w:hint="eastAsia"/>
          <w:szCs w:val="21"/>
        </w:rPr>
        <w:t>隐蔽</w:t>
      </w:r>
      <w:r w:rsidR="00F677F9" w:rsidRPr="001D299A">
        <w:rPr>
          <w:rFonts w:hint="eastAsia"/>
          <w:szCs w:val="21"/>
        </w:rPr>
        <w:t>的</w:t>
      </w:r>
      <w:r w:rsidR="00F677F9" w:rsidRPr="001D299A">
        <w:rPr>
          <w:szCs w:val="21"/>
        </w:rPr>
        <w:t>循环</w:t>
      </w:r>
      <w:r w:rsidR="004206A5" w:rsidRPr="001D299A">
        <w:rPr>
          <w:rFonts w:hint="eastAsia"/>
          <w:szCs w:val="21"/>
        </w:rPr>
        <w:t>；</w:t>
      </w:r>
      <w:r w:rsidR="00F677F9" w:rsidRPr="001D299A">
        <w:rPr>
          <w:szCs w:val="21"/>
        </w:rPr>
        <w:t>交互论</w:t>
      </w:r>
      <w:r w:rsidR="004206A5" w:rsidRPr="001D299A">
        <w:rPr>
          <w:rFonts w:hint="eastAsia"/>
          <w:szCs w:val="21"/>
        </w:rPr>
        <w:t>；道德律；</w:t>
      </w:r>
      <w:r w:rsidR="00D36AF7">
        <w:rPr>
          <w:rFonts w:hint="eastAsia"/>
          <w:szCs w:val="21"/>
        </w:rPr>
        <w:t>事实；</w:t>
      </w:r>
      <w:r w:rsidR="004206A5" w:rsidRPr="001D299A">
        <w:rPr>
          <w:rFonts w:hint="eastAsia"/>
          <w:szCs w:val="21"/>
        </w:rPr>
        <w:t>自由</w:t>
      </w:r>
      <w:r w:rsidR="00D36AF7">
        <w:rPr>
          <w:rFonts w:hint="eastAsia"/>
          <w:szCs w:val="21"/>
        </w:rPr>
        <w:t>的实在性</w:t>
      </w:r>
    </w:p>
    <w:p w:rsidR="0097607A" w:rsidRDefault="0097607A" w:rsidP="003D63F0">
      <w:pPr>
        <w:spacing w:line="360" w:lineRule="auto"/>
        <w:jc w:val="center"/>
        <w:rPr>
          <w:b/>
          <w:sz w:val="28"/>
          <w:szCs w:val="28"/>
        </w:rPr>
      </w:pPr>
    </w:p>
    <w:p w:rsidR="00132EFD" w:rsidRPr="001D299A" w:rsidRDefault="00C00D21" w:rsidP="003D63F0">
      <w:pPr>
        <w:spacing w:line="360" w:lineRule="auto"/>
        <w:jc w:val="center"/>
        <w:rPr>
          <w:b/>
          <w:sz w:val="28"/>
          <w:szCs w:val="28"/>
        </w:rPr>
      </w:pPr>
      <w:r w:rsidRPr="001D299A">
        <w:rPr>
          <w:b/>
          <w:sz w:val="28"/>
          <w:szCs w:val="28"/>
        </w:rPr>
        <w:t>Abstract</w:t>
      </w:r>
    </w:p>
    <w:p w:rsidR="00D36AF7" w:rsidRPr="0097607A" w:rsidRDefault="003D63F0" w:rsidP="0097607A">
      <w:pPr>
        <w:spacing w:line="360" w:lineRule="exact"/>
        <w:ind w:firstLineChars="200" w:firstLine="480"/>
        <w:rPr>
          <w:rFonts w:cstheme="minorHAnsi"/>
          <w:sz w:val="24"/>
          <w:szCs w:val="24"/>
        </w:rPr>
      </w:pPr>
      <w:r w:rsidRPr="0097607A">
        <w:rPr>
          <w:rFonts w:cstheme="minorHAnsi"/>
          <w:sz w:val="24"/>
          <w:szCs w:val="24"/>
        </w:rPr>
        <w:t xml:space="preserve">Kant's freedom and moral law, due to its inherent hidden </w:t>
      </w:r>
      <w:r w:rsidR="00E439B2" w:rsidRPr="0097607A">
        <w:rPr>
          <w:rFonts w:cstheme="minorHAnsi"/>
          <w:sz w:val="24"/>
          <w:szCs w:val="24"/>
        </w:rPr>
        <w:t xml:space="preserve">and pending </w:t>
      </w:r>
      <w:r w:rsidRPr="0097607A">
        <w:rPr>
          <w:rFonts w:cstheme="minorHAnsi"/>
          <w:sz w:val="24"/>
          <w:szCs w:val="24"/>
        </w:rPr>
        <w:t xml:space="preserve">problems, that is, the validity of the </w:t>
      </w:r>
      <w:r w:rsidR="00E439B2" w:rsidRPr="0097607A">
        <w:rPr>
          <w:rFonts w:cstheme="minorHAnsi"/>
          <w:sz w:val="24"/>
          <w:szCs w:val="24"/>
        </w:rPr>
        <w:t xml:space="preserve">moral </w:t>
      </w:r>
      <w:r w:rsidRPr="0097607A">
        <w:rPr>
          <w:rFonts w:cstheme="minorHAnsi"/>
          <w:sz w:val="24"/>
          <w:szCs w:val="24"/>
        </w:rPr>
        <w:t xml:space="preserve">law and the </w:t>
      </w:r>
      <w:r w:rsidR="00E439B2" w:rsidRPr="0097607A">
        <w:rPr>
          <w:rFonts w:cstheme="minorHAnsi"/>
          <w:sz w:val="24"/>
          <w:szCs w:val="24"/>
        </w:rPr>
        <w:t>reality of freedom, has been led</w:t>
      </w:r>
      <w:r w:rsidRPr="0097607A">
        <w:rPr>
          <w:rFonts w:cstheme="minorHAnsi"/>
          <w:sz w:val="24"/>
          <w:szCs w:val="24"/>
        </w:rPr>
        <w:t xml:space="preserve"> by the yoke of </w:t>
      </w:r>
      <w:r w:rsidR="00E273EA">
        <w:rPr>
          <w:rFonts w:cstheme="minorHAnsi"/>
          <w:sz w:val="24"/>
          <w:szCs w:val="24"/>
        </w:rPr>
        <w:t>“</w:t>
      </w:r>
      <w:r w:rsidRPr="0097607A">
        <w:rPr>
          <w:rFonts w:cstheme="minorHAnsi"/>
          <w:sz w:val="24"/>
          <w:szCs w:val="24"/>
        </w:rPr>
        <w:t>c</w:t>
      </w:r>
      <w:r w:rsidR="00ED33F8" w:rsidRPr="0097607A">
        <w:rPr>
          <w:rFonts w:cstheme="minorHAnsi"/>
          <w:sz w:val="24"/>
          <w:szCs w:val="24"/>
        </w:rPr>
        <w:t>ircular argument</w:t>
      </w:r>
      <w:r w:rsidR="00E273EA">
        <w:rPr>
          <w:rFonts w:cstheme="minorHAnsi"/>
          <w:sz w:val="24"/>
          <w:szCs w:val="24"/>
        </w:rPr>
        <w:t>”</w:t>
      </w:r>
      <w:r w:rsidR="00ED33F8" w:rsidRPr="0097607A">
        <w:rPr>
          <w:rFonts w:cstheme="minorHAnsi"/>
          <w:sz w:val="24"/>
          <w:szCs w:val="24"/>
        </w:rPr>
        <w:t>. In Kant’s</w:t>
      </w:r>
      <w:r w:rsidRPr="0097607A">
        <w:rPr>
          <w:rFonts w:cstheme="minorHAnsi"/>
          <w:sz w:val="24"/>
          <w:szCs w:val="24"/>
        </w:rPr>
        <w:t xml:space="preserve"> text, he clearly suggests </w:t>
      </w:r>
      <w:r w:rsidR="002B7626" w:rsidRPr="0097607A">
        <w:rPr>
          <w:rFonts w:cstheme="minorHAnsi"/>
          <w:sz w:val="24"/>
          <w:szCs w:val="24"/>
        </w:rPr>
        <w:t xml:space="preserve">that the concept of freedom is the stumbling block </w:t>
      </w:r>
      <w:r w:rsidR="006807BA" w:rsidRPr="0097607A">
        <w:rPr>
          <w:rFonts w:cstheme="minorHAnsi"/>
          <w:sz w:val="24"/>
          <w:szCs w:val="24"/>
        </w:rPr>
        <w:t>for</w:t>
      </w:r>
      <w:r w:rsidRPr="0097607A">
        <w:rPr>
          <w:rFonts w:cstheme="minorHAnsi"/>
          <w:sz w:val="24"/>
          <w:szCs w:val="24"/>
        </w:rPr>
        <w:t xml:space="preserve"> empiricists, b</w:t>
      </w:r>
      <w:r w:rsidR="00E22BA0" w:rsidRPr="0097607A">
        <w:rPr>
          <w:rFonts w:cstheme="minorHAnsi"/>
          <w:sz w:val="24"/>
          <w:szCs w:val="24"/>
        </w:rPr>
        <w:t>ut the key to the most stumbling practical principles for critical moralists</w:t>
      </w:r>
      <w:r w:rsidR="006807BA" w:rsidRPr="0097607A">
        <w:rPr>
          <w:rFonts w:cstheme="minorHAnsi"/>
          <w:sz w:val="24"/>
          <w:szCs w:val="24"/>
        </w:rPr>
        <w:t>. Therefor</w:t>
      </w:r>
      <w:r w:rsidR="004F0E39" w:rsidRPr="0097607A">
        <w:rPr>
          <w:rFonts w:cstheme="minorHAnsi"/>
          <w:sz w:val="24"/>
          <w:szCs w:val="24"/>
        </w:rPr>
        <w:t>e</w:t>
      </w:r>
      <w:r w:rsidRPr="0097607A">
        <w:rPr>
          <w:rFonts w:cstheme="minorHAnsi"/>
          <w:sz w:val="24"/>
          <w:szCs w:val="24"/>
        </w:rPr>
        <w:t>, afte</w:t>
      </w:r>
      <w:r w:rsidR="004F0E39" w:rsidRPr="0097607A">
        <w:rPr>
          <w:rFonts w:cstheme="minorHAnsi"/>
          <w:sz w:val="24"/>
          <w:szCs w:val="24"/>
        </w:rPr>
        <w:t>r he successful interpret</w:t>
      </w:r>
      <w:r w:rsidR="00CF5577" w:rsidRPr="0097607A">
        <w:rPr>
          <w:rFonts w:cstheme="minorHAnsi"/>
          <w:sz w:val="24"/>
          <w:szCs w:val="24"/>
        </w:rPr>
        <w:t>ed</w:t>
      </w:r>
      <w:r w:rsidR="004F0E39" w:rsidRPr="0097607A">
        <w:rPr>
          <w:rFonts w:cstheme="minorHAnsi"/>
          <w:sz w:val="24"/>
          <w:szCs w:val="24"/>
        </w:rPr>
        <w:t xml:space="preserve"> the moral law which is the innate form of will from the common moral rational knowledge, he attributed</w:t>
      </w:r>
      <w:r w:rsidRPr="0097607A">
        <w:rPr>
          <w:rFonts w:cstheme="minorHAnsi"/>
          <w:sz w:val="24"/>
          <w:szCs w:val="24"/>
        </w:rPr>
        <w:t xml:space="preserve"> the ba</w:t>
      </w:r>
      <w:r w:rsidR="004F0E39" w:rsidRPr="0097607A">
        <w:rPr>
          <w:rFonts w:cstheme="minorHAnsi"/>
          <w:sz w:val="24"/>
          <w:szCs w:val="24"/>
        </w:rPr>
        <w:t>sis of this moral law</w:t>
      </w:r>
      <w:r w:rsidRPr="0097607A">
        <w:rPr>
          <w:rFonts w:cstheme="minorHAnsi"/>
          <w:sz w:val="24"/>
          <w:szCs w:val="24"/>
        </w:rPr>
        <w:t xml:space="preserve"> to </w:t>
      </w:r>
      <w:r w:rsidR="004F0E39" w:rsidRPr="0097607A">
        <w:rPr>
          <w:rFonts w:cstheme="minorHAnsi"/>
          <w:sz w:val="24"/>
          <w:szCs w:val="24"/>
        </w:rPr>
        <w:t>the freedom, which can’</w:t>
      </w:r>
      <w:r w:rsidRPr="0097607A">
        <w:rPr>
          <w:rFonts w:cstheme="minorHAnsi"/>
          <w:sz w:val="24"/>
          <w:szCs w:val="24"/>
        </w:rPr>
        <w:t>t be called innovation;</w:t>
      </w:r>
      <w:r w:rsidR="00F00979" w:rsidRPr="0097607A">
        <w:rPr>
          <w:rFonts w:cstheme="minorHAnsi"/>
          <w:sz w:val="24"/>
          <w:szCs w:val="24"/>
        </w:rPr>
        <w:t xml:space="preserve"> but</w:t>
      </w:r>
      <w:r w:rsidR="00CF5577" w:rsidRPr="0097607A">
        <w:rPr>
          <w:rFonts w:cstheme="minorHAnsi"/>
          <w:sz w:val="24"/>
          <w:szCs w:val="24"/>
        </w:rPr>
        <w:t>, conversely, Kant based the reality of freedom on</w:t>
      </w:r>
      <w:r w:rsidRPr="0097607A">
        <w:rPr>
          <w:rFonts w:cstheme="minorHAnsi"/>
          <w:sz w:val="24"/>
          <w:szCs w:val="24"/>
        </w:rPr>
        <w:t xml:space="preserve"> moral law, which leads to the debate on whether there is a cycle of argument between freedom and</w:t>
      </w:r>
      <w:r w:rsidR="00571FCD" w:rsidRPr="0097607A">
        <w:rPr>
          <w:rFonts w:cstheme="minorHAnsi"/>
          <w:sz w:val="24"/>
          <w:szCs w:val="24"/>
        </w:rPr>
        <w:t xml:space="preserve"> moral law</w:t>
      </w:r>
      <w:r w:rsidR="00F00979" w:rsidRPr="0097607A">
        <w:rPr>
          <w:rFonts w:cstheme="minorHAnsi"/>
          <w:sz w:val="24"/>
          <w:szCs w:val="24"/>
        </w:rPr>
        <w:t>.</w:t>
      </w:r>
      <w:r w:rsidR="00CF5577" w:rsidRPr="0097607A">
        <w:rPr>
          <w:rFonts w:cstheme="minorHAnsi"/>
          <w:sz w:val="24"/>
          <w:szCs w:val="24"/>
        </w:rPr>
        <w:t xml:space="preserve"> </w:t>
      </w:r>
      <w:r w:rsidRPr="0097607A">
        <w:rPr>
          <w:rFonts w:cstheme="minorHAnsi"/>
          <w:sz w:val="24"/>
          <w:szCs w:val="24"/>
        </w:rPr>
        <w:t xml:space="preserve">Although Kant </w:t>
      </w:r>
      <w:r w:rsidR="00CF5577" w:rsidRPr="0097607A">
        <w:rPr>
          <w:rFonts w:cstheme="minorHAnsi"/>
          <w:sz w:val="24"/>
          <w:szCs w:val="24"/>
        </w:rPr>
        <w:t xml:space="preserve">has </w:t>
      </w:r>
      <w:r w:rsidR="00F00979" w:rsidRPr="0097607A">
        <w:rPr>
          <w:rFonts w:cstheme="minorHAnsi"/>
          <w:sz w:val="24"/>
          <w:szCs w:val="24"/>
        </w:rPr>
        <w:t>denied this question in the</w:t>
      </w:r>
      <w:r w:rsidRPr="0097607A">
        <w:rPr>
          <w:rFonts w:cstheme="minorHAnsi"/>
          <w:sz w:val="24"/>
          <w:szCs w:val="24"/>
        </w:rPr>
        <w:t xml:space="preserve">, but many scholars have questioned, </w:t>
      </w:r>
      <w:r w:rsidR="00F00979" w:rsidRPr="0097607A">
        <w:rPr>
          <w:rFonts w:cstheme="minorHAnsi"/>
          <w:sz w:val="24"/>
          <w:szCs w:val="24"/>
        </w:rPr>
        <w:t xml:space="preserve">in </w:t>
      </w:r>
      <w:r w:rsidRPr="0097607A">
        <w:rPr>
          <w:rFonts w:cstheme="minorHAnsi"/>
          <w:sz w:val="24"/>
          <w:szCs w:val="24"/>
        </w:rPr>
        <w:t>which Alison is undo</w:t>
      </w:r>
      <w:r w:rsidR="00CF5577" w:rsidRPr="0097607A">
        <w:rPr>
          <w:rFonts w:cstheme="minorHAnsi"/>
          <w:sz w:val="24"/>
          <w:szCs w:val="24"/>
        </w:rPr>
        <w:t>ubtedly a representative that can’t</w:t>
      </w:r>
      <w:r w:rsidR="00F00979" w:rsidRPr="0097607A">
        <w:rPr>
          <w:rFonts w:cstheme="minorHAnsi"/>
          <w:sz w:val="24"/>
          <w:szCs w:val="24"/>
        </w:rPr>
        <w:t xml:space="preserve"> be ignored. He</w:t>
      </w:r>
      <w:r w:rsidRPr="0097607A">
        <w:rPr>
          <w:rFonts w:cstheme="minorHAnsi"/>
          <w:sz w:val="24"/>
          <w:szCs w:val="24"/>
        </w:rPr>
        <w:t xml:space="preserve"> not only pointed out that Kant's "deduction" of moral law failed because of the fall into the argume</w:t>
      </w:r>
      <w:r w:rsidR="005C34D2" w:rsidRPr="0097607A">
        <w:rPr>
          <w:rFonts w:cstheme="minorHAnsi"/>
          <w:sz w:val="24"/>
          <w:szCs w:val="24"/>
        </w:rPr>
        <w:t xml:space="preserve">nt of freedom and moral law, but also put forward his </w:t>
      </w:r>
      <w:r w:rsidRPr="0097607A">
        <w:rPr>
          <w:rFonts w:cstheme="minorHAnsi"/>
          <w:sz w:val="24"/>
          <w:szCs w:val="24"/>
        </w:rPr>
        <w:t xml:space="preserve">original </w:t>
      </w:r>
      <w:r w:rsidR="005C34D2" w:rsidRPr="0097607A">
        <w:rPr>
          <w:rFonts w:cstheme="minorHAnsi"/>
          <w:sz w:val="24"/>
          <w:szCs w:val="24"/>
        </w:rPr>
        <w:t xml:space="preserve">theory of </w:t>
      </w:r>
      <w:r w:rsidRPr="0097607A">
        <w:rPr>
          <w:rFonts w:cstheme="minorHAnsi"/>
          <w:sz w:val="24"/>
          <w:szCs w:val="24"/>
        </w:rPr>
        <w:t>"</w:t>
      </w:r>
      <w:r w:rsidR="005C34D2" w:rsidRPr="0097607A">
        <w:rPr>
          <w:rFonts w:cstheme="minorHAnsi"/>
          <w:sz w:val="24"/>
          <w:szCs w:val="24"/>
        </w:rPr>
        <w:t>reciprocity" ,</w:t>
      </w:r>
      <w:r w:rsidRPr="0097607A">
        <w:rPr>
          <w:rFonts w:cstheme="minorHAnsi"/>
          <w:sz w:val="24"/>
          <w:szCs w:val="24"/>
        </w:rPr>
        <w:t xml:space="preserve">based on </w:t>
      </w:r>
      <w:r w:rsidR="005C34D2" w:rsidRPr="0097607A">
        <w:rPr>
          <w:rFonts w:cstheme="minorHAnsi"/>
          <w:sz w:val="24"/>
          <w:szCs w:val="24"/>
        </w:rPr>
        <w:t xml:space="preserve">which he </w:t>
      </w:r>
      <w:r w:rsidRPr="0097607A">
        <w:rPr>
          <w:rFonts w:cstheme="minorHAnsi"/>
          <w:sz w:val="24"/>
          <w:szCs w:val="24"/>
        </w:rPr>
        <w:t>attempt</w:t>
      </w:r>
      <w:r w:rsidR="005C34D2" w:rsidRPr="0097607A">
        <w:rPr>
          <w:rFonts w:cstheme="minorHAnsi"/>
          <w:sz w:val="24"/>
          <w:szCs w:val="24"/>
        </w:rPr>
        <w:t xml:space="preserve">s to interpret </w:t>
      </w:r>
      <w:r w:rsidRPr="0097607A">
        <w:rPr>
          <w:rFonts w:cstheme="minorHAnsi"/>
          <w:sz w:val="24"/>
          <w:szCs w:val="24"/>
        </w:rPr>
        <w:t>Kant 's moral law</w:t>
      </w:r>
      <w:r w:rsidR="005C34D2" w:rsidRPr="0097607A">
        <w:rPr>
          <w:rFonts w:cstheme="minorHAnsi"/>
          <w:sz w:val="24"/>
          <w:szCs w:val="24"/>
        </w:rPr>
        <w:t xml:space="preserve"> successfully</w:t>
      </w:r>
      <w:r w:rsidRPr="0097607A">
        <w:rPr>
          <w:rFonts w:cstheme="minorHAnsi"/>
          <w:sz w:val="24"/>
          <w:szCs w:val="24"/>
        </w:rPr>
        <w:t>. However, Alison's method of interpretation seems to be based on the detail</w:t>
      </w:r>
      <w:r w:rsidR="005C34D2" w:rsidRPr="0097607A">
        <w:rPr>
          <w:rFonts w:cstheme="minorHAnsi"/>
          <w:sz w:val="24"/>
          <w:szCs w:val="24"/>
        </w:rPr>
        <w:t>ed reading of Kant’s</w:t>
      </w:r>
      <w:r w:rsidRPr="0097607A">
        <w:rPr>
          <w:rFonts w:cstheme="minorHAnsi"/>
          <w:sz w:val="24"/>
          <w:szCs w:val="24"/>
        </w:rPr>
        <w:t xml:space="preserve"> text, more close to the Kantian text, but </w:t>
      </w:r>
      <w:r w:rsidR="005C34D2" w:rsidRPr="0097607A">
        <w:rPr>
          <w:rFonts w:cstheme="minorHAnsi"/>
          <w:sz w:val="24"/>
          <w:szCs w:val="24"/>
        </w:rPr>
        <w:t xml:space="preserve">he </w:t>
      </w:r>
      <w:r w:rsidR="00B46FBF" w:rsidRPr="0097607A">
        <w:rPr>
          <w:rFonts w:cstheme="minorHAnsi"/>
          <w:sz w:val="24"/>
          <w:szCs w:val="24"/>
        </w:rPr>
        <w:t xml:space="preserve">pay </w:t>
      </w:r>
      <w:r w:rsidRPr="0097607A">
        <w:rPr>
          <w:rFonts w:cstheme="minorHAnsi"/>
          <w:sz w:val="24"/>
          <w:szCs w:val="24"/>
        </w:rPr>
        <w:t>much att</w:t>
      </w:r>
      <w:r w:rsidR="00B46FBF" w:rsidRPr="0097607A">
        <w:rPr>
          <w:rFonts w:cstheme="minorHAnsi"/>
          <w:sz w:val="24"/>
          <w:szCs w:val="24"/>
        </w:rPr>
        <w:t xml:space="preserve">ention to detail and ignore the </w:t>
      </w:r>
      <w:r w:rsidRPr="0097607A">
        <w:rPr>
          <w:rFonts w:cstheme="minorHAnsi"/>
          <w:sz w:val="24"/>
          <w:szCs w:val="24"/>
        </w:rPr>
        <w:t>global insight</w:t>
      </w:r>
      <w:r w:rsidR="00B46FBF" w:rsidRPr="0097607A">
        <w:rPr>
          <w:rFonts w:cstheme="minorHAnsi"/>
          <w:sz w:val="24"/>
          <w:szCs w:val="24"/>
        </w:rPr>
        <w:t xml:space="preserve"> of Kant’s moral philosophy</w:t>
      </w:r>
      <w:r w:rsidRPr="0097607A">
        <w:rPr>
          <w:rFonts w:cstheme="minorHAnsi"/>
          <w:sz w:val="24"/>
          <w:szCs w:val="24"/>
        </w:rPr>
        <w:t>, such as ignorin</w:t>
      </w:r>
      <w:r w:rsidR="00B46FBF" w:rsidRPr="0097607A">
        <w:rPr>
          <w:rFonts w:cstheme="minorHAnsi"/>
          <w:sz w:val="24"/>
          <w:szCs w:val="24"/>
        </w:rPr>
        <w:t xml:space="preserve">g the third criticism of Kant about the freedom as a </w:t>
      </w:r>
      <w:r w:rsidR="0029751D" w:rsidRPr="0097607A">
        <w:rPr>
          <w:rFonts w:cstheme="minorHAnsi"/>
          <w:sz w:val="24"/>
          <w:szCs w:val="24"/>
        </w:rPr>
        <w:t>"fact"</w:t>
      </w:r>
      <w:r w:rsidR="00B46FBF" w:rsidRPr="0097607A">
        <w:rPr>
          <w:rFonts w:cstheme="minorHAnsi"/>
          <w:sz w:val="24"/>
          <w:szCs w:val="24"/>
        </w:rPr>
        <w:t xml:space="preserve">. </w:t>
      </w:r>
      <w:r w:rsidRPr="0097607A">
        <w:rPr>
          <w:rFonts w:cstheme="minorHAnsi"/>
          <w:sz w:val="24"/>
          <w:szCs w:val="24"/>
        </w:rPr>
        <w:t xml:space="preserve">This paper will first sort out the reason of the question of freedom and moral law, and then summarize the unique interpretation of Allison's </w:t>
      </w:r>
      <w:r w:rsidR="00123781" w:rsidRPr="0097607A">
        <w:rPr>
          <w:rFonts w:cstheme="minorHAnsi"/>
          <w:sz w:val="24"/>
          <w:szCs w:val="24"/>
        </w:rPr>
        <w:t xml:space="preserve">to Kant’s </w:t>
      </w:r>
      <w:r w:rsidRPr="0097607A">
        <w:rPr>
          <w:rFonts w:cstheme="minorHAnsi"/>
          <w:sz w:val="24"/>
          <w:szCs w:val="24"/>
        </w:rPr>
        <w:t xml:space="preserve">freedom and moral law </w:t>
      </w:r>
      <w:r w:rsidR="00123781" w:rsidRPr="0097607A">
        <w:rPr>
          <w:rFonts w:cstheme="minorHAnsi"/>
          <w:sz w:val="24"/>
          <w:szCs w:val="24"/>
        </w:rPr>
        <w:t>from being in cir</w:t>
      </w:r>
      <w:r w:rsidR="00571FCD" w:rsidRPr="0097607A">
        <w:rPr>
          <w:rFonts w:cstheme="minorHAnsi"/>
          <w:sz w:val="24"/>
          <w:szCs w:val="24"/>
        </w:rPr>
        <w:t>culation to deduce them success</w:t>
      </w:r>
      <w:r w:rsidR="00123781" w:rsidRPr="0097607A">
        <w:rPr>
          <w:rFonts w:cstheme="minorHAnsi"/>
          <w:sz w:val="24"/>
          <w:szCs w:val="24"/>
        </w:rPr>
        <w:t xml:space="preserve">fully </w:t>
      </w:r>
      <w:r w:rsidRPr="0097607A">
        <w:rPr>
          <w:rFonts w:cstheme="minorHAnsi"/>
          <w:sz w:val="24"/>
          <w:szCs w:val="24"/>
        </w:rPr>
        <w:t>based on</w:t>
      </w:r>
      <w:r w:rsidR="00123781" w:rsidRPr="0097607A">
        <w:rPr>
          <w:rFonts w:cstheme="minorHAnsi"/>
          <w:sz w:val="24"/>
          <w:szCs w:val="24"/>
        </w:rPr>
        <w:t xml:space="preserve"> his</w:t>
      </w:r>
      <w:r w:rsidRPr="0097607A">
        <w:rPr>
          <w:rFonts w:cstheme="minorHAnsi"/>
          <w:sz w:val="24"/>
          <w:szCs w:val="24"/>
        </w:rPr>
        <w:t xml:space="preserve"> </w:t>
      </w:r>
      <w:r w:rsidR="00123781" w:rsidRPr="0097607A">
        <w:rPr>
          <w:rFonts w:cstheme="minorHAnsi"/>
          <w:sz w:val="24"/>
          <w:szCs w:val="24"/>
        </w:rPr>
        <w:t>"reciprocity"</w:t>
      </w:r>
      <w:r w:rsidRPr="0097607A">
        <w:rPr>
          <w:rFonts w:cstheme="minorHAnsi"/>
          <w:sz w:val="24"/>
          <w:szCs w:val="24"/>
        </w:rPr>
        <w:t>; and then based on the overall grasp of Kant's</w:t>
      </w:r>
      <w:r w:rsidR="00123781" w:rsidRPr="0097607A">
        <w:rPr>
          <w:rFonts w:cstheme="minorHAnsi"/>
          <w:sz w:val="24"/>
          <w:szCs w:val="24"/>
        </w:rPr>
        <w:t xml:space="preserve"> moral philosophy , f</w:t>
      </w:r>
      <w:r w:rsidRPr="0097607A">
        <w:rPr>
          <w:rFonts w:cstheme="minorHAnsi"/>
          <w:sz w:val="24"/>
          <w:szCs w:val="24"/>
        </w:rPr>
        <w:t>rom the</w:t>
      </w:r>
      <w:r w:rsidR="00386BB0" w:rsidRPr="0097607A">
        <w:rPr>
          <w:rFonts w:cstheme="minorHAnsi"/>
          <w:i/>
          <w:iCs/>
          <w:snapToGrid w:val="0"/>
          <w:kern w:val="0"/>
          <w:sz w:val="24"/>
          <w:szCs w:val="24"/>
        </w:rPr>
        <w:t xml:space="preserve"> Groundwork of the Metaphysics of Morals </w:t>
      </w:r>
      <w:r w:rsidRPr="0097607A">
        <w:rPr>
          <w:rFonts w:cstheme="minorHAnsi"/>
          <w:sz w:val="24"/>
          <w:szCs w:val="24"/>
        </w:rPr>
        <w:t xml:space="preserve">and Kant's three major critics, </w:t>
      </w:r>
      <w:r w:rsidR="00386BB0" w:rsidRPr="0097607A">
        <w:rPr>
          <w:rFonts w:cstheme="minorHAnsi"/>
          <w:sz w:val="24"/>
          <w:szCs w:val="24"/>
        </w:rPr>
        <w:t>I will point</w:t>
      </w:r>
      <w:r w:rsidRPr="0097607A">
        <w:rPr>
          <w:rFonts w:cstheme="minorHAnsi"/>
          <w:sz w:val="24"/>
          <w:szCs w:val="24"/>
        </w:rPr>
        <w:t xml:space="preserve"> out that the limitations of Allison</w:t>
      </w:r>
      <w:r w:rsidR="00386BB0" w:rsidRPr="0097607A">
        <w:rPr>
          <w:rFonts w:cstheme="minorHAnsi"/>
          <w:sz w:val="24"/>
          <w:szCs w:val="24"/>
        </w:rPr>
        <w:t xml:space="preserve">'s theory, </w:t>
      </w:r>
      <w:r w:rsidR="00785761">
        <w:rPr>
          <w:rFonts w:cstheme="minorHAnsi" w:hint="eastAsia"/>
          <w:sz w:val="24"/>
          <w:szCs w:val="24"/>
        </w:rPr>
        <w:t xml:space="preserve">from the basic </w:t>
      </w:r>
      <w:r w:rsidR="00785761">
        <w:rPr>
          <w:rFonts w:cstheme="minorHAnsi"/>
          <w:sz w:val="24"/>
          <w:szCs w:val="24"/>
        </w:rPr>
        <w:t>“</w:t>
      </w:r>
      <w:r w:rsidR="00785761">
        <w:rPr>
          <w:rFonts w:cstheme="minorHAnsi" w:hint="eastAsia"/>
          <w:sz w:val="24"/>
          <w:szCs w:val="24"/>
        </w:rPr>
        <w:t>focus point</w:t>
      </w:r>
      <w:r w:rsidR="00785761">
        <w:rPr>
          <w:rFonts w:cstheme="minorHAnsi"/>
          <w:sz w:val="24"/>
          <w:szCs w:val="24"/>
        </w:rPr>
        <w:t>”</w:t>
      </w:r>
      <w:r w:rsidR="00785761">
        <w:rPr>
          <w:rFonts w:cstheme="minorHAnsi" w:hint="eastAsia"/>
          <w:sz w:val="24"/>
          <w:szCs w:val="24"/>
        </w:rPr>
        <w:t xml:space="preserve">, along Kant from the </w:t>
      </w:r>
      <w:r w:rsidR="00785761">
        <w:rPr>
          <w:rFonts w:cstheme="minorHAnsi"/>
          <w:sz w:val="24"/>
          <w:szCs w:val="24"/>
        </w:rPr>
        <w:t>“</w:t>
      </w:r>
      <w:r w:rsidR="00785761">
        <w:rPr>
          <w:rFonts w:cstheme="minorHAnsi" w:hint="eastAsia"/>
          <w:sz w:val="24"/>
          <w:szCs w:val="24"/>
        </w:rPr>
        <w:t>two words</w:t>
      </w:r>
      <w:r w:rsidR="00785761">
        <w:rPr>
          <w:rFonts w:cstheme="minorHAnsi"/>
          <w:sz w:val="24"/>
          <w:szCs w:val="24"/>
        </w:rPr>
        <w:t>”</w:t>
      </w:r>
      <w:r w:rsidR="00785761">
        <w:rPr>
          <w:rFonts w:cstheme="minorHAnsi" w:hint="eastAsia"/>
          <w:sz w:val="24"/>
          <w:szCs w:val="24"/>
        </w:rPr>
        <w:t xml:space="preserve"> try to resort to the </w:t>
      </w:r>
      <w:r w:rsidR="00785761">
        <w:rPr>
          <w:rFonts w:cstheme="minorHAnsi"/>
          <w:sz w:val="24"/>
          <w:szCs w:val="24"/>
        </w:rPr>
        <w:t>“</w:t>
      </w:r>
      <w:r w:rsidR="00785761">
        <w:rPr>
          <w:rFonts w:cstheme="minorHAnsi" w:hint="eastAsia"/>
          <w:sz w:val="24"/>
          <w:szCs w:val="24"/>
        </w:rPr>
        <w:t>facts</w:t>
      </w:r>
      <w:r w:rsidR="00785761">
        <w:rPr>
          <w:rFonts w:cstheme="minorHAnsi"/>
          <w:sz w:val="24"/>
          <w:szCs w:val="24"/>
        </w:rPr>
        <w:t>”</w:t>
      </w:r>
      <w:r w:rsidR="00785761">
        <w:rPr>
          <w:rFonts w:cstheme="minorHAnsi" w:hint="eastAsia"/>
          <w:sz w:val="24"/>
          <w:szCs w:val="24"/>
        </w:rPr>
        <w:t xml:space="preserve"> path, to break the attempt to impose on Kant</w:t>
      </w:r>
      <w:r w:rsidR="00785761">
        <w:rPr>
          <w:rFonts w:cstheme="minorHAnsi"/>
          <w:sz w:val="24"/>
          <w:szCs w:val="24"/>
        </w:rPr>
        <w:t>’</w:t>
      </w:r>
      <w:r w:rsidR="00785761">
        <w:rPr>
          <w:rFonts w:cstheme="minorHAnsi" w:hint="eastAsia"/>
          <w:sz w:val="24"/>
          <w:szCs w:val="24"/>
        </w:rPr>
        <w:t xml:space="preserve">s freedom and the moral law between the </w:t>
      </w:r>
      <w:r w:rsidR="00785761">
        <w:rPr>
          <w:rFonts w:cstheme="minorHAnsi"/>
          <w:sz w:val="24"/>
          <w:szCs w:val="24"/>
        </w:rPr>
        <w:t>“</w:t>
      </w:r>
      <w:r w:rsidR="00785761">
        <w:rPr>
          <w:rFonts w:cstheme="minorHAnsi" w:hint="eastAsia"/>
          <w:sz w:val="24"/>
          <w:szCs w:val="24"/>
        </w:rPr>
        <w:t>circular argument</w:t>
      </w:r>
      <w:r w:rsidR="00785761">
        <w:rPr>
          <w:rFonts w:cstheme="minorHAnsi"/>
          <w:sz w:val="24"/>
          <w:szCs w:val="24"/>
        </w:rPr>
        <w:t>”</w:t>
      </w:r>
      <w:r w:rsidR="00785761">
        <w:rPr>
          <w:rFonts w:cstheme="minorHAnsi" w:hint="eastAsia"/>
          <w:sz w:val="24"/>
          <w:szCs w:val="24"/>
        </w:rPr>
        <w:t xml:space="preserve"> yoke .</w:t>
      </w:r>
    </w:p>
    <w:p w:rsidR="0097607A" w:rsidRDefault="00E9665D" w:rsidP="00EB035B">
      <w:pPr>
        <w:spacing w:beforeLines="100" w:before="312" w:afterLines="50" w:after="156" w:line="360" w:lineRule="auto"/>
        <w:rPr>
          <w:rFonts w:asciiTheme="majorHAnsi" w:hAnsiTheme="majorHAnsi" w:cstheme="majorHAnsi"/>
          <w:sz w:val="24"/>
          <w:szCs w:val="24"/>
        </w:rPr>
      </w:pPr>
      <w:r w:rsidRPr="001D299A">
        <w:rPr>
          <w:rFonts w:hint="eastAsia"/>
          <w:b/>
          <w:sz w:val="24"/>
          <w:szCs w:val="24"/>
        </w:rPr>
        <w:t>Key Words</w:t>
      </w:r>
      <w:r w:rsidRPr="001D299A">
        <w:rPr>
          <w:rFonts w:hint="eastAsia"/>
          <w:sz w:val="24"/>
          <w:szCs w:val="24"/>
        </w:rPr>
        <w:t>: A</w:t>
      </w:r>
      <w:r w:rsidR="00DC6619" w:rsidRPr="001D299A">
        <w:rPr>
          <w:rFonts w:hint="eastAsia"/>
          <w:sz w:val="24"/>
          <w:szCs w:val="24"/>
        </w:rPr>
        <w:t xml:space="preserve"> hidden circle;</w:t>
      </w:r>
      <w:r w:rsidR="00DC6619" w:rsidRPr="001D299A">
        <w:rPr>
          <w:rFonts w:asciiTheme="majorHAnsi" w:hAnsiTheme="majorHAnsi" w:cstheme="majorHAnsi"/>
          <w:sz w:val="24"/>
          <w:szCs w:val="24"/>
        </w:rPr>
        <w:t xml:space="preserve"> </w:t>
      </w:r>
      <w:r w:rsidRPr="001D299A">
        <w:rPr>
          <w:rFonts w:asciiTheme="majorHAnsi" w:hAnsiTheme="majorHAnsi" w:cstheme="majorHAnsi" w:hint="eastAsia"/>
          <w:sz w:val="24"/>
          <w:szCs w:val="24"/>
        </w:rPr>
        <w:t>R</w:t>
      </w:r>
      <w:r w:rsidR="00DC6619" w:rsidRPr="001D299A">
        <w:rPr>
          <w:rFonts w:asciiTheme="majorHAnsi" w:hAnsiTheme="majorHAnsi" w:cstheme="majorHAnsi"/>
          <w:sz w:val="24"/>
          <w:szCs w:val="24"/>
        </w:rPr>
        <w:t>eciprocity;</w:t>
      </w:r>
      <w:r w:rsidR="00DC6619" w:rsidRPr="001D299A">
        <w:rPr>
          <w:rFonts w:asciiTheme="majorHAnsi" w:hAnsiTheme="majorHAnsi" w:cstheme="majorHAnsi" w:hint="eastAsia"/>
          <w:sz w:val="24"/>
          <w:szCs w:val="24"/>
        </w:rPr>
        <w:t xml:space="preserve"> </w:t>
      </w:r>
      <w:r w:rsidR="00C54D09">
        <w:rPr>
          <w:rFonts w:asciiTheme="majorHAnsi" w:hAnsiTheme="majorHAnsi" w:cstheme="majorHAnsi" w:hint="eastAsia"/>
          <w:sz w:val="24"/>
          <w:szCs w:val="24"/>
        </w:rPr>
        <w:t>The m</w:t>
      </w:r>
      <w:r w:rsidRPr="001D299A">
        <w:rPr>
          <w:rFonts w:asciiTheme="majorHAnsi" w:hAnsiTheme="majorHAnsi" w:cstheme="majorHAnsi" w:hint="eastAsia"/>
          <w:sz w:val="24"/>
          <w:szCs w:val="24"/>
        </w:rPr>
        <w:t xml:space="preserve">oral law; </w:t>
      </w:r>
      <w:r w:rsidR="008E210E">
        <w:rPr>
          <w:rFonts w:asciiTheme="majorHAnsi" w:hAnsiTheme="majorHAnsi" w:cstheme="majorHAnsi"/>
          <w:sz w:val="24"/>
          <w:szCs w:val="24"/>
        </w:rPr>
        <w:t>Fact; The</w:t>
      </w:r>
      <w:r w:rsidR="00D36AF7">
        <w:rPr>
          <w:rFonts w:asciiTheme="majorHAnsi" w:hAnsiTheme="majorHAnsi" w:cstheme="majorHAnsi" w:hint="eastAsia"/>
          <w:sz w:val="24"/>
          <w:szCs w:val="24"/>
        </w:rPr>
        <w:t xml:space="preserve"> reality of freedom</w:t>
      </w:r>
      <w:bookmarkStart w:id="3" w:name="_Toc479757862"/>
      <w:bookmarkStart w:id="4" w:name="_Toc479758486"/>
      <w:r w:rsidR="00C54D09">
        <w:rPr>
          <w:rFonts w:asciiTheme="majorHAnsi" w:hAnsiTheme="majorHAnsi" w:cstheme="majorHAnsi" w:hint="eastAsia"/>
          <w:sz w:val="24"/>
          <w:szCs w:val="24"/>
        </w:rPr>
        <w:t>.</w:t>
      </w:r>
    </w:p>
    <w:p w:rsidR="0097607A" w:rsidRDefault="0097607A" w:rsidP="0097607A">
      <w:pPr>
        <w:spacing w:line="360" w:lineRule="auto"/>
        <w:rPr>
          <w:rFonts w:asciiTheme="majorHAnsi" w:hAnsiTheme="majorHAnsi" w:cstheme="majorHAnsi"/>
          <w:sz w:val="24"/>
          <w:szCs w:val="24"/>
        </w:rPr>
      </w:pPr>
    </w:p>
    <w:p w:rsidR="0097607A" w:rsidRDefault="0097607A" w:rsidP="0097607A">
      <w:pPr>
        <w:spacing w:line="360" w:lineRule="auto"/>
        <w:rPr>
          <w:rFonts w:asciiTheme="majorHAnsi" w:hAnsiTheme="majorHAnsi" w:cstheme="majorHAnsi"/>
          <w:sz w:val="24"/>
          <w:szCs w:val="24"/>
        </w:rPr>
      </w:pPr>
    </w:p>
    <w:p w:rsidR="0097607A" w:rsidRPr="0097607A" w:rsidRDefault="0097607A" w:rsidP="0097607A">
      <w:pPr>
        <w:spacing w:line="360" w:lineRule="auto"/>
        <w:rPr>
          <w:rFonts w:asciiTheme="majorHAnsi" w:hAnsiTheme="majorHAnsi" w:cstheme="majorHAnsi"/>
          <w:sz w:val="24"/>
          <w:szCs w:val="24"/>
        </w:rPr>
      </w:pPr>
    </w:p>
    <w:p w:rsidR="00227FF7" w:rsidRPr="00EB035B" w:rsidRDefault="00616FCE" w:rsidP="001D299A">
      <w:pPr>
        <w:pStyle w:val="1"/>
        <w:jc w:val="center"/>
        <w:rPr>
          <w:rFonts w:ascii="黑体" w:eastAsia="黑体" w:hAnsi="黑体"/>
          <w:sz w:val="30"/>
          <w:szCs w:val="30"/>
        </w:rPr>
      </w:pPr>
      <w:r w:rsidRPr="00EB035B">
        <w:rPr>
          <w:rFonts w:ascii="黑体" w:eastAsia="黑体" w:hAnsi="黑体" w:hint="eastAsia"/>
          <w:sz w:val="30"/>
          <w:szCs w:val="30"/>
        </w:rPr>
        <w:lastRenderedPageBreak/>
        <w:t>引言</w:t>
      </w:r>
      <w:bookmarkEnd w:id="3"/>
      <w:bookmarkEnd w:id="4"/>
    </w:p>
    <w:p w:rsidR="00AF3A69" w:rsidRPr="001D299A" w:rsidRDefault="00DC7DE2" w:rsidP="00F71DFF">
      <w:pPr>
        <w:spacing w:line="360" w:lineRule="auto"/>
        <w:ind w:firstLineChars="200" w:firstLine="480"/>
        <w:rPr>
          <w:sz w:val="24"/>
          <w:szCs w:val="24"/>
        </w:rPr>
      </w:pPr>
      <w:r w:rsidRPr="001D299A">
        <w:rPr>
          <w:rFonts w:hint="eastAsia"/>
          <w:sz w:val="24"/>
          <w:szCs w:val="24"/>
        </w:rPr>
        <w:t>“</w:t>
      </w:r>
      <w:r w:rsidR="009415FC" w:rsidRPr="001D299A">
        <w:rPr>
          <w:rFonts w:hint="eastAsia"/>
          <w:sz w:val="24"/>
          <w:szCs w:val="24"/>
        </w:rPr>
        <w:t>心中的道德律”是康德长期潜心研究的两大问题</w:t>
      </w:r>
      <w:r w:rsidRPr="001D299A">
        <w:rPr>
          <w:rFonts w:hint="eastAsia"/>
          <w:sz w:val="24"/>
          <w:szCs w:val="24"/>
        </w:rPr>
        <w:t>之一</w:t>
      </w:r>
      <w:r w:rsidR="00097443" w:rsidRPr="001D299A">
        <w:rPr>
          <w:rStyle w:val="a6"/>
          <w:sz w:val="24"/>
          <w:szCs w:val="24"/>
        </w:rPr>
        <w:footnoteReference w:id="2"/>
      </w:r>
      <w:r w:rsidR="00FC64A2" w:rsidRPr="001D299A">
        <w:rPr>
          <w:rFonts w:hint="eastAsia"/>
          <w:sz w:val="24"/>
          <w:szCs w:val="24"/>
        </w:rPr>
        <w:t>，在</w:t>
      </w:r>
      <w:r w:rsidR="00F71DFF">
        <w:rPr>
          <w:rFonts w:hint="eastAsia"/>
          <w:sz w:val="24"/>
          <w:szCs w:val="24"/>
        </w:rPr>
        <w:t>其</w:t>
      </w:r>
      <w:r w:rsidR="00FC64A2" w:rsidRPr="001D299A">
        <w:rPr>
          <w:rFonts w:hint="eastAsia"/>
          <w:sz w:val="24"/>
          <w:szCs w:val="24"/>
        </w:rPr>
        <w:t>道德</w:t>
      </w:r>
      <w:r w:rsidRPr="001D299A">
        <w:rPr>
          <w:rFonts w:hint="eastAsia"/>
          <w:sz w:val="24"/>
          <w:szCs w:val="24"/>
        </w:rPr>
        <w:t>哲学中，他</w:t>
      </w:r>
      <w:r w:rsidR="00F71DFF">
        <w:rPr>
          <w:rFonts w:hint="eastAsia"/>
          <w:sz w:val="24"/>
          <w:szCs w:val="24"/>
        </w:rPr>
        <w:t>对</w:t>
      </w:r>
      <w:r w:rsidRPr="001D299A">
        <w:rPr>
          <w:rFonts w:hint="eastAsia"/>
          <w:sz w:val="24"/>
          <w:szCs w:val="24"/>
        </w:rPr>
        <w:t>道德律</w:t>
      </w:r>
      <w:r w:rsidR="002F111D">
        <w:rPr>
          <w:rFonts w:hint="eastAsia"/>
          <w:sz w:val="24"/>
          <w:szCs w:val="24"/>
        </w:rPr>
        <w:t>这一</w:t>
      </w:r>
      <w:r w:rsidR="007545AD">
        <w:rPr>
          <w:rFonts w:hint="eastAsia"/>
          <w:sz w:val="24"/>
          <w:szCs w:val="24"/>
        </w:rPr>
        <w:t>普遍而必然</w:t>
      </w:r>
      <w:r w:rsidR="0097607A">
        <w:rPr>
          <w:rFonts w:hint="eastAsia"/>
          <w:sz w:val="24"/>
          <w:szCs w:val="24"/>
        </w:rPr>
        <w:t>的形式法则进行了颇为深刻的阐发，</w:t>
      </w:r>
      <w:r w:rsidR="00A76666" w:rsidRPr="001D299A">
        <w:rPr>
          <w:rFonts w:hint="eastAsia"/>
          <w:sz w:val="24"/>
          <w:szCs w:val="24"/>
        </w:rPr>
        <w:t>康德的道德哲学</w:t>
      </w:r>
      <w:r w:rsidR="00F71DFF">
        <w:rPr>
          <w:rFonts w:hint="eastAsia"/>
          <w:sz w:val="24"/>
          <w:szCs w:val="24"/>
        </w:rPr>
        <w:t>表现为三个层次——</w:t>
      </w:r>
      <w:r w:rsidR="00A76666" w:rsidRPr="001D299A">
        <w:rPr>
          <w:rFonts w:hint="eastAsia"/>
          <w:sz w:val="24"/>
          <w:szCs w:val="24"/>
        </w:rPr>
        <w:t>“通俗的道德哲学</w:t>
      </w:r>
      <w:r w:rsidR="00FC64A2" w:rsidRPr="001D299A">
        <w:rPr>
          <w:rFonts w:hint="eastAsia"/>
          <w:sz w:val="24"/>
          <w:szCs w:val="24"/>
        </w:rPr>
        <w:t>”、</w:t>
      </w:r>
      <w:r w:rsidR="00A76666" w:rsidRPr="001D299A">
        <w:rPr>
          <w:rFonts w:hint="eastAsia"/>
          <w:sz w:val="24"/>
          <w:szCs w:val="24"/>
        </w:rPr>
        <w:t>“道德形而上学”和“实践理性批判”</w:t>
      </w:r>
      <w:r w:rsidR="008F328A" w:rsidRPr="001D299A">
        <w:rPr>
          <w:rStyle w:val="a6"/>
          <w:sz w:val="24"/>
          <w:szCs w:val="24"/>
        </w:rPr>
        <w:footnoteReference w:id="3"/>
      </w:r>
      <w:r w:rsidR="0064604E" w:rsidRPr="001D299A">
        <w:rPr>
          <w:rFonts w:hint="eastAsia"/>
          <w:sz w:val="24"/>
          <w:szCs w:val="24"/>
        </w:rPr>
        <w:t>，从通俗的道德哲学上升到道德行而</w:t>
      </w:r>
      <w:r w:rsidR="00FC64A2" w:rsidRPr="001D299A">
        <w:rPr>
          <w:rFonts w:hint="eastAsia"/>
          <w:sz w:val="24"/>
          <w:szCs w:val="24"/>
        </w:rPr>
        <w:t>上学，康德清楚地解释了他</w:t>
      </w:r>
      <w:r w:rsidRPr="001D299A">
        <w:rPr>
          <w:rFonts w:hint="eastAsia"/>
          <w:sz w:val="24"/>
          <w:szCs w:val="24"/>
        </w:rPr>
        <w:t>心中的道德律</w:t>
      </w:r>
      <w:r w:rsidR="009415FC" w:rsidRPr="001D299A">
        <w:rPr>
          <w:rFonts w:hint="eastAsia"/>
          <w:sz w:val="24"/>
          <w:szCs w:val="24"/>
        </w:rPr>
        <w:t>究竟是什么</w:t>
      </w:r>
      <w:r w:rsidR="00F71DFF">
        <w:rPr>
          <w:rFonts w:hint="eastAsia"/>
          <w:sz w:val="24"/>
          <w:szCs w:val="24"/>
        </w:rPr>
        <w:t>；所以，在</w:t>
      </w:r>
      <w:r w:rsidR="00FC64A2" w:rsidRPr="001D299A">
        <w:rPr>
          <w:rFonts w:hint="eastAsia"/>
          <w:sz w:val="24"/>
          <w:szCs w:val="24"/>
        </w:rPr>
        <w:t>“</w:t>
      </w:r>
      <w:r w:rsidR="00F71DFF">
        <w:rPr>
          <w:rFonts w:hint="eastAsia"/>
          <w:sz w:val="24"/>
          <w:szCs w:val="24"/>
        </w:rPr>
        <w:t>从道德形而上学向</w:t>
      </w:r>
      <w:r w:rsidR="00FC64A2" w:rsidRPr="001D299A">
        <w:rPr>
          <w:rFonts w:hint="eastAsia"/>
          <w:sz w:val="24"/>
          <w:szCs w:val="24"/>
        </w:rPr>
        <w:t>实践理性批判</w:t>
      </w:r>
      <w:r w:rsidR="00F71DFF">
        <w:rPr>
          <w:rFonts w:hint="eastAsia"/>
          <w:sz w:val="24"/>
          <w:szCs w:val="24"/>
        </w:rPr>
        <w:t>过渡</w:t>
      </w:r>
      <w:r w:rsidR="00FC64A2" w:rsidRPr="001D299A">
        <w:rPr>
          <w:rFonts w:hint="eastAsia"/>
          <w:sz w:val="24"/>
          <w:szCs w:val="24"/>
        </w:rPr>
        <w:t>”</w:t>
      </w:r>
      <w:r w:rsidR="00F71DFF">
        <w:rPr>
          <w:rFonts w:hint="eastAsia"/>
          <w:sz w:val="24"/>
          <w:szCs w:val="24"/>
        </w:rPr>
        <w:t>即“实践理性批判”部分，他试图</w:t>
      </w:r>
      <w:r w:rsidR="0064604E" w:rsidRPr="001D299A">
        <w:rPr>
          <w:rFonts w:hint="eastAsia"/>
          <w:sz w:val="24"/>
          <w:szCs w:val="24"/>
        </w:rPr>
        <w:t>阐明</w:t>
      </w:r>
      <w:r w:rsidRPr="001D299A">
        <w:rPr>
          <w:rFonts w:hint="eastAsia"/>
          <w:sz w:val="24"/>
          <w:szCs w:val="24"/>
        </w:rPr>
        <w:t>他心中的</w:t>
      </w:r>
      <w:r w:rsidR="009415FC" w:rsidRPr="001D299A">
        <w:rPr>
          <w:rFonts w:hint="eastAsia"/>
          <w:sz w:val="24"/>
          <w:szCs w:val="24"/>
        </w:rPr>
        <w:t>道德律</w:t>
      </w:r>
      <w:r w:rsidRPr="001D299A">
        <w:rPr>
          <w:rFonts w:hint="eastAsia"/>
          <w:sz w:val="24"/>
          <w:szCs w:val="24"/>
        </w:rPr>
        <w:t>作为意志的先天形式法则</w:t>
      </w:r>
      <w:r w:rsidR="009415FC" w:rsidRPr="001D299A">
        <w:rPr>
          <w:rFonts w:hint="eastAsia"/>
          <w:sz w:val="24"/>
          <w:szCs w:val="24"/>
        </w:rPr>
        <w:t>是如何可能的</w:t>
      </w:r>
      <w:r w:rsidR="00FC64A2" w:rsidRPr="001D299A">
        <w:rPr>
          <w:rFonts w:hint="eastAsia"/>
          <w:sz w:val="24"/>
          <w:szCs w:val="24"/>
        </w:rPr>
        <w:t>，并</w:t>
      </w:r>
      <w:r w:rsidR="0064604E" w:rsidRPr="001D299A">
        <w:rPr>
          <w:rFonts w:hint="eastAsia"/>
          <w:sz w:val="24"/>
          <w:szCs w:val="24"/>
        </w:rPr>
        <w:t>最终</w:t>
      </w:r>
      <w:r w:rsidR="00FC64A2" w:rsidRPr="001D299A">
        <w:rPr>
          <w:rFonts w:hint="eastAsia"/>
          <w:sz w:val="24"/>
          <w:szCs w:val="24"/>
        </w:rPr>
        <w:t>将之归结为自由</w:t>
      </w:r>
      <w:r w:rsidR="00A76666" w:rsidRPr="001D299A">
        <w:rPr>
          <w:rFonts w:hint="eastAsia"/>
          <w:sz w:val="24"/>
          <w:szCs w:val="24"/>
        </w:rPr>
        <w:t>。</w:t>
      </w:r>
      <w:r w:rsidR="00026192" w:rsidRPr="001D299A">
        <w:rPr>
          <w:rFonts w:hint="eastAsia"/>
          <w:sz w:val="24"/>
          <w:szCs w:val="24"/>
        </w:rPr>
        <w:t>自由概念在康德的“批判”</w:t>
      </w:r>
      <w:r w:rsidR="0098181B" w:rsidRPr="001D299A">
        <w:rPr>
          <w:rFonts w:hint="eastAsia"/>
          <w:sz w:val="24"/>
          <w:szCs w:val="24"/>
        </w:rPr>
        <w:t>哲学中具有举足轻重的地位</w:t>
      </w:r>
      <w:r w:rsidR="0064604E" w:rsidRPr="001D299A">
        <w:rPr>
          <w:rFonts w:hint="eastAsia"/>
          <w:sz w:val="24"/>
          <w:szCs w:val="24"/>
        </w:rPr>
        <w:t>。康德在写给友人的信</w:t>
      </w:r>
      <w:r w:rsidR="00026192" w:rsidRPr="001D299A">
        <w:rPr>
          <w:rFonts w:hint="eastAsia"/>
          <w:sz w:val="24"/>
          <w:szCs w:val="24"/>
        </w:rPr>
        <w:t>中就声称：“‘人有自由；以及相反地：没有任何自由，在人那里，一切都是自然必然性。’正是这个二律背反，把我从独断的迷梦中唤醒，使我转到对理性本身的批判上来</w:t>
      </w:r>
      <w:r w:rsidR="00026192" w:rsidRPr="001D299A">
        <w:rPr>
          <w:rFonts w:hint="eastAsia"/>
          <w:sz w:val="24"/>
          <w:szCs w:val="24"/>
        </w:rPr>
        <w:t>,</w:t>
      </w:r>
      <w:r w:rsidR="0064604E" w:rsidRPr="001D299A">
        <w:rPr>
          <w:rFonts w:hint="eastAsia"/>
          <w:sz w:val="24"/>
          <w:szCs w:val="24"/>
        </w:rPr>
        <w:t>以便消除理性似乎与它自身矛盾这种怪事</w:t>
      </w:r>
      <w:r w:rsidR="00026192" w:rsidRPr="001D299A">
        <w:rPr>
          <w:rFonts w:hint="eastAsia"/>
          <w:sz w:val="24"/>
          <w:szCs w:val="24"/>
        </w:rPr>
        <w:t>”</w:t>
      </w:r>
      <w:r w:rsidR="00026192" w:rsidRPr="001D299A">
        <w:rPr>
          <w:rStyle w:val="a6"/>
          <w:sz w:val="24"/>
          <w:szCs w:val="24"/>
        </w:rPr>
        <w:footnoteReference w:id="4"/>
      </w:r>
      <w:r w:rsidR="0064604E" w:rsidRPr="001D299A">
        <w:rPr>
          <w:rFonts w:hint="eastAsia"/>
          <w:sz w:val="24"/>
          <w:szCs w:val="24"/>
        </w:rPr>
        <w:t>；</w:t>
      </w:r>
      <w:r w:rsidR="0098181B" w:rsidRPr="001D299A">
        <w:rPr>
          <w:rFonts w:hint="eastAsia"/>
          <w:sz w:val="24"/>
          <w:szCs w:val="24"/>
        </w:rPr>
        <w:t>在《实践理性批判》中</w:t>
      </w:r>
      <w:r w:rsidR="00393F87" w:rsidRPr="001D299A">
        <w:rPr>
          <w:rFonts w:hint="eastAsia"/>
          <w:sz w:val="24"/>
          <w:szCs w:val="24"/>
        </w:rPr>
        <w:t>，康德还</w:t>
      </w:r>
      <w:r w:rsidR="0098181B" w:rsidRPr="001D299A">
        <w:rPr>
          <w:rFonts w:hint="eastAsia"/>
          <w:sz w:val="24"/>
          <w:szCs w:val="24"/>
        </w:rPr>
        <w:t>声言“自由的概念，一旦其实在性通过实践理性的一条无可置疑的规律而被证明了，它就构成了纯粹理性的、甚至思辨理性的体系的整个大厦的拱顶石”</w:t>
      </w:r>
      <w:r w:rsidR="00026192" w:rsidRPr="001D299A">
        <w:rPr>
          <w:rStyle w:val="a6"/>
          <w:sz w:val="24"/>
          <w:szCs w:val="24"/>
        </w:rPr>
        <w:footnoteReference w:id="5"/>
      </w:r>
      <w:r w:rsidR="00026192" w:rsidRPr="001D299A">
        <w:rPr>
          <w:rFonts w:hint="eastAsia"/>
          <w:sz w:val="24"/>
          <w:szCs w:val="24"/>
        </w:rPr>
        <w:t xml:space="preserve"> </w:t>
      </w:r>
      <w:r w:rsidR="0064604E" w:rsidRPr="001D299A">
        <w:rPr>
          <w:rFonts w:hint="eastAsia"/>
          <w:sz w:val="24"/>
          <w:szCs w:val="24"/>
        </w:rPr>
        <w:t>。</w:t>
      </w:r>
      <w:r w:rsidR="00097443" w:rsidRPr="001D299A">
        <w:rPr>
          <w:rFonts w:hint="eastAsia"/>
          <w:sz w:val="24"/>
          <w:szCs w:val="24"/>
        </w:rPr>
        <w:t>总</w:t>
      </w:r>
      <w:r w:rsidR="00455D50" w:rsidRPr="001D299A">
        <w:rPr>
          <w:rFonts w:hint="eastAsia"/>
          <w:sz w:val="24"/>
          <w:szCs w:val="24"/>
        </w:rPr>
        <w:t>体上看</w:t>
      </w:r>
      <w:r w:rsidR="0060730E" w:rsidRPr="001D299A">
        <w:rPr>
          <w:rFonts w:hint="eastAsia"/>
          <w:sz w:val="24"/>
          <w:szCs w:val="24"/>
        </w:rPr>
        <w:t>，</w:t>
      </w:r>
      <w:r w:rsidR="00134FE5" w:rsidRPr="001D299A">
        <w:rPr>
          <w:rFonts w:hint="eastAsia"/>
          <w:sz w:val="24"/>
          <w:szCs w:val="24"/>
        </w:rPr>
        <w:t>关于自由的论述贯穿三大批判以及其他著作之中，</w:t>
      </w:r>
      <w:r w:rsidR="00393F87" w:rsidRPr="001D299A">
        <w:rPr>
          <w:rFonts w:hint="eastAsia"/>
          <w:sz w:val="24"/>
          <w:szCs w:val="24"/>
        </w:rPr>
        <w:t>可以说，康德的批判哲学</w:t>
      </w:r>
      <w:r w:rsidR="00280A36" w:rsidRPr="001D299A">
        <w:rPr>
          <w:rFonts w:hint="eastAsia"/>
          <w:sz w:val="24"/>
          <w:szCs w:val="24"/>
        </w:rPr>
        <w:t>本质上</w:t>
      </w:r>
      <w:r w:rsidR="00393F87" w:rsidRPr="001D299A">
        <w:rPr>
          <w:rFonts w:hint="eastAsia"/>
          <w:sz w:val="24"/>
          <w:szCs w:val="24"/>
        </w:rPr>
        <w:t>是一种自由的哲学。</w:t>
      </w:r>
    </w:p>
    <w:p w:rsidR="00871088" w:rsidRDefault="00130E1C" w:rsidP="0064604E">
      <w:pPr>
        <w:spacing w:line="360" w:lineRule="auto"/>
        <w:ind w:firstLineChars="200" w:firstLine="480"/>
        <w:rPr>
          <w:sz w:val="24"/>
          <w:szCs w:val="24"/>
        </w:rPr>
      </w:pPr>
      <w:r w:rsidRPr="001D299A">
        <w:rPr>
          <w:rFonts w:hint="eastAsia"/>
          <w:sz w:val="24"/>
          <w:szCs w:val="24"/>
        </w:rPr>
        <w:t>然而，</w:t>
      </w:r>
      <w:r w:rsidR="002F111D">
        <w:rPr>
          <w:rFonts w:hint="eastAsia"/>
          <w:sz w:val="24"/>
          <w:szCs w:val="24"/>
        </w:rPr>
        <w:t>康德的自由理论由于其</w:t>
      </w:r>
      <w:r w:rsidR="002F111D" w:rsidRPr="002F111D">
        <w:rPr>
          <w:rFonts w:hint="eastAsia"/>
          <w:sz w:val="24"/>
          <w:szCs w:val="24"/>
        </w:rPr>
        <w:t>刻画自由的方式之多</w:t>
      </w:r>
      <w:r w:rsidR="002F111D">
        <w:rPr>
          <w:rFonts w:hint="eastAsia"/>
          <w:sz w:val="24"/>
          <w:szCs w:val="24"/>
        </w:rPr>
        <w:t>等原因是其哲学体系中最</w:t>
      </w:r>
      <w:r w:rsidRPr="001D299A">
        <w:rPr>
          <w:rFonts w:hint="eastAsia"/>
          <w:sz w:val="24"/>
          <w:szCs w:val="24"/>
        </w:rPr>
        <w:t>难以辩护</w:t>
      </w:r>
      <w:r w:rsidR="002F111D">
        <w:rPr>
          <w:rFonts w:hint="eastAsia"/>
          <w:sz w:val="24"/>
          <w:szCs w:val="24"/>
        </w:rPr>
        <w:t>、</w:t>
      </w:r>
      <w:r w:rsidR="00397D25">
        <w:rPr>
          <w:rFonts w:hint="eastAsia"/>
          <w:sz w:val="24"/>
          <w:szCs w:val="24"/>
        </w:rPr>
        <w:t>也是受到反驳最多的</w:t>
      </w:r>
      <w:r w:rsidRPr="001D299A">
        <w:rPr>
          <w:rFonts w:hint="eastAsia"/>
          <w:sz w:val="24"/>
          <w:szCs w:val="24"/>
        </w:rPr>
        <w:t>部分</w:t>
      </w:r>
      <w:r w:rsidR="00D30EFD" w:rsidRPr="001D299A">
        <w:rPr>
          <w:rFonts w:hint="eastAsia"/>
          <w:sz w:val="24"/>
          <w:szCs w:val="24"/>
        </w:rPr>
        <w:t>之一</w:t>
      </w:r>
      <w:r w:rsidR="007047F8">
        <w:rPr>
          <w:rStyle w:val="a6"/>
          <w:sz w:val="24"/>
          <w:szCs w:val="24"/>
        </w:rPr>
        <w:footnoteReference w:id="6"/>
      </w:r>
      <w:r w:rsidRPr="001D299A">
        <w:rPr>
          <w:rFonts w:hint="eastAsia"/>
          <w:sz w:val="24"/>
          <w:szCs w:val="24"/>
        </w:rPr>
        <w:t>。所以，</w:t>
      </w:r>
      <w:r w:rsidRPr="001D299A">
        <w:rPr>
          <w:rFonts w:asciiTheme="minorEastAsia" w:hAnsiTheme="minorEastAsia" w:hint="eastAsia"/>
          <w:sz w:val="24"/>
          <w:szCs w:val="24"/>
        </w:rPr>
        <w:t>在他成功地从普通的道德理</w:t>
      </w:r>
      <w:r w:rsidRPr="001D299A">
        <w:rPr>
          <w:rFonts w:asciiTheme="minorEastAsia" w:hAnsiTheme="minorEastAsia" w:hint="eastAsia"/>
          <w:sz w:val="24"/>
          <w:szCs w:val="24"/>
        </w:rPr>
        <w:lastRenderedPageBreak/>
        <w:t>性知识演绎出道德律这一意志的先天形式法则，创造了道德领域内的“哥白尼革命”之后，他将这种道德律的根据建立在自由</w:t>
      </w:r>
      <w:r w:rsidR="00D30EFD" w:rsidRPr="001D299A">
        <w:rPr>
          <w:rFonts w:asciiTheme="minorEastAsia" w:hAnsiTheme="minorEastAsia" w:hint="eastAsia"/>
          <w:sz w:val="24"/>
          <w:szCs w:val="24"/>
        </w:rPr>
        <w:t>之上</w:t>
      </w:r>
      <w:r w:rsidR="002F111D">
        <w:rPr>
          <w:rFonts w:asciiTheme="minorEastAsia" w:hAnsiTheme="minorEastAsia" w:hint="eastAsia"/>
          <w:sz w:val="24"/>
          <w:szCs w:val="24"/>
        </w:rPr>
        <w:t>，</w:t>
      </w:r>
      <w:r w:rsidR="0097607A">
        <w:rPr>
          <w:rFonts w:asciiTheme="minorEastAsia" w:hAnsiTheme="minorEastAsia" w:hint="eastAsia"/>
          <w:sz w:val="24"/>
          <w:szCs w:val="24"/>
        </w:rPr>
        <w:t>这不得不</w:t>
      </w:r>
      <w:r w:rsidR="002F111D">
        <w:rPr>
          <w:rFonts w:asciiTheme="minorEastAsia" w:hAnsiTheme="minorEastAsia" w:hint="eastAsia"/>
          <w:sz w:val="24"/>
          <w:szCs w:val="24"/>
        </w:rPr>
        <w:t>引起学界更多的争论</w:t>
      </w:r>
      <w:r w:rsidRPr="001D299A">
        <w:rPr>
          <w:rFonts w:asciiTheme="minorEastAsia" w:hAnsiTheme="minorEastAsia" w:hint="eastAsia"/>
          <w:sz w:val="24"/>
          <w:szCs w:val="24"/>
        </w:rPr>
        <w:t>。但是康德强调，</w:t>
      </w:r>
      <w:r w:rsidR="004F5883" w:rsidRPr="001D299A">
        <w:rPr>
          <w:rFonts w:asciiTheme="minorEastAsia" w:hAnsiTheme="minorEastAsia" w:hint="eastAsia"/>
          <w:sz w:val="24"/>
          <w:szCs w:val="24"/>
        </w:rPr>
        <w:t>“</w:t>
      </w:r>
      <w:r w:rsidRPr="001D299A">
        <w:rPr>
          <w:rFonts w:asciiTheme="minorEastAsia" w:hAnsiTheme="minorEastAsia" w:hint="eastAsia"/>
          <w:sz w:val="24"/>
          <w:szCs w:val="24"/>
        </w:rPr>
        <w:t>自由的概念对于一切经验论者都是绊脚石，但对于批判</w:t>
      </w:r>
      <w:r w:rsidR="004F5883" w:rsidRPr="001D299A">
        <w:rPr>
          <w:rFonts w:asciiTheme="minorEastAsia" w:hAnsiTheme="minorEastAsia" w:hint="eastAsia"/>
          <w:sz w:val="24"/>
          <w:szCs w:val="24"/>
        </w:rPr>
        <w:t>的</w:t>
      </w:r>
      <w:r w:rsidRPr="001D299A">
        <w:rPr>
          <w:rFonts w:asciiTheme="minorEastAsia" w:hAnsiTheme="minorEastAsia" w:hint="eastAsia"/>
          <w:sz w:val="24"/>
          <w:szCs w:val="24"/>
        </w:rPr>
        <w:t>道德家也是开启最崇高的实践原理的钥匙</w:t>
      </w:r>
      <w:r w:rsidR="004F5883" w:rsidRPr="001D299A">
        <w:rPr>
          <w:rFonts w:asciiTheme="minorEastAsia" w:hAnsiTheme="minorEastAsia" w:hint="eastAsia"/>
          <w:sz w:val="24"/>
          <w:szCs w:val="24"/>
        </w:rPr>
        <w:t>”</w:t>
      </w:r>
      <w:r w:rsidR="004F5883" w:rsidRPr="001D299A">
        <w:rPr>
          <w:rStyle w:val="a6"/>
          <w:rFonts w:asciiTheme="minorEastAsia" w:hAnsiTheme="minorEastAsia"/>
          <w:sz w:val="24"/>
          <w:szCs w:val="24"/>
        </w:rPr>
        <w:footnoteReference w:id="7"/>
      </w:r>
      <w:r w:rsidR="002F111D">
        <w:rPr>
          <w:rFonts w:asciiTheme="minorEastAsia" w:hAnsiTheme="minorEastAsia" w:hint="eastAsia"/>
          <w:sz w:val="24"/>
          <w:szCs w:val="24"/>
        </w:rPr>
        <w:t>，即</w:t>
      </w:r>
      <w:r w:rsidR="0097607A">
        <w:rPr>
          <w:rFonts w:asciiTheme="minorEastAsia" w:hAnsiTheme="minorEastAsia" w:hint="eastAsia"/>
          <w:sz w:val="24"/>
          <w:szCs w:val="24"/>
        </w:rPr>
        <w:t>将</w:t>
      </w:r>
      <w:r w:rsidR="002F111D" w:rsidRPr="005C090A">
        <w:rPr>
          <w:rFonts w:asciiTheme="minorEastAsia" w:hAnsiTheme="minorEastAsia" w:hint="eastAsia"/>
          <w:sz w:val="24"/>
          <w:szCs w:val="24"/>
        </w:rPr>
        <w:t>自由</w:t>
      </w:r>
      <w:r w:rsidR="005C090A" w:rsidRPr="005C090A">
        <w:rPr>
          <w:rFonts w:asciiTheme="minorEastAsia" w:hAnsiTheme="minorEastAsia" w:hint="eastAsia"/>
          <w:sz w:val="24"/>
          <w:szCs w:val="24"/>
        </w:rPr>
        <w:t>这一在思辨理性完备的运用中不可缺少的概念带到实践的运用中是十分必要的</w:t>
      </w:r>
      <w:r w:rsidRPr="001D299A">
        <w:rPr>
          <w:rFonts w:hint="eastAsia"/>
          <w:sz w:val="24"/>
          <w:szCs w:val="24"/>
        </w:rPr>
        <w:t>。</w:t>
      </w:r>
      <w:r w:rsidR="0060730E" w:rsidRPr="001D299A">
        <w:rPr>
          <w:rFonts w:hint="eastAsia"/>
          <w:sz w:val="24"/>
          <w:szCs w:val="24"/>
        </w:rPr>
        <w:t>康德的自由概念可以分为先验的自由、实践的自由和自由感三个层次</w:t>
      </w:r>
      <w:r w:rsidR="004F5883" w:rsidRPr="001D299A">
        <w:rPr>
          <w:rStyle w:val="a6"/>
          <w:sz w:val="24"/>
          <w:szCs w:val="24"/>
        </w:rPr>
        <w:footnoteReference w:id="8"/>
      </w:r>
      <w:r w:rsidR="0060730E" w:rsidRPr="001D299A">
        <w:rPr>
          <w:rFonts w:hint="eastAsia"/>
          <w:sz w:val="24"/>
          <w:szCs w:val="24"/>
        </w:rPr>
        <w:t>，</w:t>
      </w:r>
      <w:r w:rsidR="005C090A">
        <w:rPr>
          <w:rFonts w:hint="eastAsia"/>
          <w:sz w:val="24"/>
          <w:szCs w:val="24"/>
        </w:rPr>
        <w:t>而</w:t>
      </w:r>
      <w:r w:rsidRPr="001D299A">
        <w:rPr>
          <w:rFonts w:hint="eastAsia"/>
          <w:sz w:val="24"/>
          <w:szCs w:val="24"/>
        </w:rPr>
        <w:t>实践的自由</w:t>
      </w:r>
      <w:r w:rsidR="005C090A">
        <w:rPr>
          <w:rFonts w:hint="eastAsia"/>
          <w:sz w:val="24"/>
          <w:szCs w:val="24"/>
        </w:rPr>
        <w:t>即实践理性中的自由概念</w:t>
      </w:r>
      <w:r w:rsidRPr="001D299A">
        <w:rPr>
          <w:rFonts w:hint="eastAsia"/>
          <w:sz w:val="24"/>
          <w:szCs w:val="24"/>
        </w:rPr>
        <w:t>的内容来源于</w:t>
      </w:r>
      <w:r w:rsidR="005C090A">
        <w:rPr>
          <w:rFonts w:hint="eastAsia"/>
          <w:sz w:val="24"/>
          <w:szCs w:val="24"/>
        </w:rPr>
        <w:t>思辨理性中</w:t>
      </w:r>
      <w:r w:rsidRPr="001D299A">
        <w:rPr>
          <w:rFonts w:hint="eastAsia"/>
          <w:sz w:val="24"/>
          <w:szCs w:val="24"/>
        </w:rPr>
        <w:t>先验的自由</w:t>
      </w:r>
      <w:r w:rsidR="00675BAA" w:rsidRPr="001D299A">
        <w:rPr>
          <w:rFonts w:hint="eastAsia"/>
          <w:sz w:val="24"/>
          <w:szCs w:val="24"/>
        </w:rPr>
        <w:t>——</w:t>
      </w:r>
      <w:r w:rsidR="005C090A">
        <w:rPr>
          <w:rFonts w:hint="eastAsia"/>
          <w:sz w:val="24"/>
          <w:szCs w:val="24"/>
        </w:rPr>
        <w:t>一个</w:t>
      </w:r>
      <w:r w:rsidR="00675BAA" w:rsidRPr="001D299A">
        <w:rPr>
          <w:rFonts w:hint="eastAsia"/>
          <w:sz w:val="24"/>
        </w:rPr>
        <w:t>悬拟的（</w:t>
      </w:r>
      <w:proofErr w:type="spellStart"/>
      <w:r w:rsidR="008E210E">
        <w:rPr>
          <w:rFonts w:hint="eastAsia"/>
          <w:sz w:val="24"/>
        </w:rPr>
        <w:t>P</w:t>
      </w:r>
      <w:r w:rsidR="00675BAA" w:rsidRPr="001D299A">
        <w:rPr>
          <w:rFonts w:hint="eastAsia"/>
          <w:sz w:val="24"/>
        </w:rPr>
        <w:t>roblematisch</w:t>
      </w:r>
      <w:proofErr w:type="spellEnd"/>
      <w:r w:rsidR="00675BAA" w:rsidRPr="001D299A">
        <w:rPr>
          <w:rFonts w:hint="eastAsia"/>
          <w:sz w:val="24"/>
        </w:rPr>
        <w:t>）概念</w:t>
      </w:r>
      <w:r w:rsidR="00675BAA" w:rsidRPr="001D299A">
        <w:rPr>
          <w:rStyle w:val="a6"/>
          <w:sz w:val="24"/>
        </w:rPr>
        <w:footnoteReference w:id="9"/>
      </w:r>
      <w:r w:rsidR="005C090A">
        <w:rPr>
          <w:rFonts w:hint="eastAsia"/>
          <w:sz w:val="24"/>
          <w:szCs w:val="24"/>
        </w:rPr>
        <w:t>，所以我们必须从先验的自由开始进而才能把握实践的自由。康德的</w:t>
      </w:r>
      <w:r w:rsidR="0060730E" w:rsidRPr="001D299A">
        <w:rPr>
          <w:rFonts w:hint="eastAsia"/>
          <w:sz w:val="24"/>
          <w:szCs w:val="24"/>
        </w:rPr>
        <w:t>先验自由的内涵包含两个不可分割的方面，一方面它意味着对经验世界</w:t>
      </w:r>
      <w:r w:rsidR="0060730E" w:rsidRPr="001D299A">
        <w:rPr>
          <w:rFonts w:hint="eastAsia"/>
          <w:sz w:val="24"/>
          <w:szCs w:val="24"/>
        </w:rPr>
        <w:t>(</w:t>
      </w:r>
      <w:r w:rsidR="0060730E" w:rsidRPr="001D299A">
        <w:rPr>
          <w:rFonts w:hint="eastAsia"/>
          <w:sz w:val="24"/>
          <w:szCs w:val="24"/>
        </w:rPr>
        <w:t>包括感性冲动</w:t>
      </w:r>
      <w:r w:rsidR="0060730E" w:rsidRPr="001D299A">
        <w:rPr>
          <w:rFonts w:hint="eastAsia"/>
          <w:sz w:val="24"/>
          <w:szCs w:val="24"/>
        </w:rPr>
        <w:t>)</w:t>
      </w:r>
      <w:r w:rsidR="0060730E" w:rsidRPr="001D299A">
        <w:rPr>
          <w:rFonts w:hint="eastAsia"/>
          <w:sz w:val="24"/>
          <w:szCs w:val="24"/>
        </w:rPr>
        <w:t>的独立性，即摆脱一切机械因果性的约束，这是消极意义上的自由；另一方面它意味着自行开始一个因果系列的原因性，这是积极意义上的自由。</w:t>
      </w:r>
      <w:r w:rsidR="00482EF3" w:rsidRPr="001D299A">
        <w:rPr>
          <w:rStyle w:val="a6"/>
          <w:sz w:val="24"/>
          <w:szCs w:val="24"/>
        </w:rPr>
        <w:footnoteReference w:id="10"/>
      </w:r>
      <w:r w:rsidR="0060730E" w:rsidRPr="001D299A">
        <w:rPr>
          <w:rFonts w:hint="eastAsia"/>
          <w:sz w:val="24"/>
          <w:szCs w:val="24"/>
        </w:rPr>
        <w:t>这两方面的内容实际上也正是</w:t>
      </w:r>
      <w:proofErr w:type="gramStart"/>
      <w:r w:rsidR="0060730E" w:rsidRPr="001D299A">
        <w:rPr>
          <w:rFonts w:hint="eastAsia"/>
          <w:sz w:val="24"/>
          <w:szCs w:val="24"/>
        </w:rPr>
        <w:t>一般实践</w:t>
      </w:r>
      <w:proofErr w:type="gramEnd"/>
      <w:r w:rsidR="0060730E" w:rsidRPr="001D299A">
        <w:rPr>
          <w:rFonts w:hint="eastAsia"/>
          <w:sz w:val="24"/>
          <w:szCs w:val="24"/>
        </w:rPr>
        <w:t>的自由的内容。</w:t>
      </w:r>
      <w:r w:rsidR="004E201F" w:rsidRPr="001D299A">
        <w:rPr>
          <w:rFonts w:hint="eastAsia"/>
          <w:sz w:val="24"/>
          <w:szCs w:val="24"/>
        </w:rPr>
        <w:t>在</w:t>
      </w:r>
      <w:r w:rsidR="005C090A">
        <w:rPr>
          <w:rFonts w:hint="eastAsia"/>
          <w:sz w:val="24"/>
          <w:szCs w:val="24"/>
        </w:rPr>
        <w:t>思辨理性那里，康德的自由只是一种可能性，这种可能不是经验的可能</w:t>
      </w:r>
      <w:r w:rsidR="004E201F" w:rsidRPr="001D299A">
        <w:rPr>
          <w:rFonts w:hint="eastAsia"/>
          <w:sz w:val="24"/>
          <w:szCs w:val="24"/>
        </w:rPr>
        <w:t>而</w:t>
      </w:r>
      <w:r w:rsidR="005C090A">
        <w:rPr>
          <w:rFonts w:hint="eastAsia"/>
          <w:sz w:val="24"/>
          <w:szCs w:val="24"/>
        </w:rPr>
        <w:t>仅仅</w:t>
      </w:r>
      <w:r w:rsidR="004E201F" w:rsidRPr="001D299A">
        <w:rPr>
          <w:rFonts w:hint="eastAsia"/>
          <w:sz w:val="24"/>
          <w:szCs w:val="24"/>
        </w:rPr>
        <w:t>是</w:t>
      </w:r>
      <w:r w:rsidR="005C090A">
        <w:rPr>
          <w:rFonts w:hint="eastAsia"/>
          <w:sz w:val="24"/>
          <w:szCs w:val="24"/>
        </w:rPr>
        <w:t>一种逻辑的可能，即只是</w:t>
      </w:r>
      <w:r w:rsidR="004E201F" w:rsidRPr="001D299A">
        <w:rPr>
          <w:rFonts w:hint="eastAsia"/>
          <w:sz w:val="24"/>
          <w:szCs w:val="24"/>
        </w:rPr>
        <w:t>“被作为一个先验的理念来对待的”</w:t>
      </w:r>
      <w:r w:rsidR="004E201F" w:rsidRPr="001D299A">
        <w:rPr>
          <w:rStyle w:val="a6"/>
          <w:sz w:val="24"/>
          <w:szCs w:val="24"/>
        </w:rPr>
        <w:footnoteReference w:id="11"/>
      </w:r>
      <w:r w:rsidR="00482FA1" w:rsidRPr="001D299A">
        <w:rPr>
          <w:rFonts w:hint="eastAsia"/>
          <w:sz w:val="24"/>
          <w:szCs w:val="24"/>
        </w:rPr>
        <w:t>，</w:t>
      </w:r>
      <w:r w:rsidR="00BF55D0" w:rsidRPr="001D299A">
        <w:rPr>
          <w:rFonts w:hint="eastAsia"/>
          <w:sz w:val="24"/>
          <w:szCs w:val="24"/>
        </w:rPr>
        <w:t>其本身</w:t>
      </w:r>
      <w:r w:rsidR="00871088">
        <w:rPr>
          <w:rFonts w:hint="eastAsia"/>
          <w:sz w:val="24"/>
          <w:szCs w:val="24"/>
        </w:rPr>
        <w:t>没有任何经验的对象。</w:t>
      </w:r>
    </w:p>
    <w:p w:rsidR="00132EFD" w:rsidRPr="00871088" w:rsidRDefault="00871088" w:rsidP="00871088">
      <w:pPr>
        <w:spacing w:line="360" w:lineRule="auto"/>
        <w:ind w:firstLineChars="200" w:firstLine="480"/>
        <w:rPr>
          <w:sz w:val="24"/>
          <w:szCs w:val="24"/>
        </w:rPr>
      </w:pPr>
      <w:r>
        <w:rPr>
          <w:rFonts w:hint="eastAsia"/>
          <w:sz w:val="24"/>
          <w:szCs w:val="24"/>
        </w:rPr>
        <w:t>对于康德所刻画的悬拟的自由概念，正如前面所述</w:t>
      </w:r>
      <w:r w:rsidR="00BF55D0" w:rsidRPr="001D299A">
        <w:rPr>
          <w:rFonts w:hint="eastAsia"/>
          <w:sz w:val="24"/>
          <w:szCs w:val="24"/>
        </w:rPr>
        <w:t>已有诸多学者</w:t>
      </w:r>
      <w:r w:rsidR="00482FA1" w:rsidRPr="001D299A">
        <w:rPr>
          <w:rFonts w:hint="eastAsia"/>
          <w:sz w:val="24"/>
          <w:szCs w:val="24"/>
        </w:rPr>
        <w:t>对先验自由的概念是否易于理解提出质疑并反对有所谓诉诸于该概念的绝对必要性；</w:t>
      </w:r>
      <w:r w:rsidR="00BF55D0" w:rsidRPr="001D299A">
        <w:rPr>
          <w:rFonts w:hint="eastAsia"/>
          <w:sz w:val="24"/>
          <w:szCs w:val="24"/>
        </w:rPr>
        <w:t>而另一方面，</w:t>
      </w:r>
      <w:r w:rsidR="004E201F" w:rsidRPr="001D299A">
        <w:rPr>
          <w:rFonts w:hint="eastAsia"/>
          <w:sz w:val="24"/>
          <w:szCs w:val="24"/>
        </w:rPr>
        <w:t>在理性的实践运用中，康德声称自由作为道德律的前提，其实在性通过实践的原理得到了证明</w:t>
      </w:r>
      <w:r w:rsidR="00482FA1" w:rsidRPr="001D299A">
        <w:rPr>
          <w:rFonts w:hint="eastAsia"/>
          <w:sz w:val="24"/>
          <w:szCs w:val="24"/>
        </w:rPr>
        <w:t>，</w:t>
      </w:r>
      <w:r w:rsidR="00BF55D0" w:rsidRPr="001D299A">
        <w:rPr>
          <w:rFonts w:hint="eastAsia"/>
          <w:sz w:val="24"/>
          <w:szCs w:val="24"/>
        </w:rPr>
        <w:t>这个论证模式</w:t>
      </w:r>
      <w:r w:rsidR="00482FA1" w:rsidRPr="001D299A">
        <w:rPr>
          <w:rFonts w:hint="eastAsia"/>
          <w:sz w:val="24"/>
          <w:szCs w:val="24"/>
        </w:rPr>
        <w:t>更是一直遭受</w:t>
      </w:r>
      <w:r w:rsidR="004E201F" w:rsidRPr="001D299A">
        <w:rPr>
          <w:rFonts w:hint="eastAsia"/>
          <w:sz w:val="24"/>
          <w:szCs w:val="24"/>
        </w:rPr>
        <w:t>争议</w:t>
      </w:r>
      <w:r w:rsidR="00482FA1" w:rsidRPr="001D299A">
        <w:rPr>
          <w:rFonts w:hint="eastAsia"/>
          <w:sz w:val="24"/>
          <w:szCs w:val="24"/>
        </w:rPr>
        <w:t>。所以，当康德将</w:t>
      </w:r>
      <w:r w:rsidR="00BF55D0" w:rsidRPr="001D299A">
        <w:rPr>
          <w:rFonts w:hint="eastAsia"/>
          <w:sz w:val="24"/>
          <w:szCs w:val="24"/>
        </w:rPr>
        <w:t>“</w:t>
      </w:r>
      <w:r w:rsidR="0060730E" w:rsidRPr="001D299A">
        <w:rPr>
          <w:rFonts w:hint="eastAsia"/>
          <w:sz w:val="24"/>
          <w:szCs w:val="24"/>
        </w:rPr>
        <w:t>道德律</w:t>
      </w:r>
      <w:r w:rsidR="00675BAA" w:rsidRPr="001D299A">
        <w:rPr>
          <w:rFonts w:hint="eastAsia"/>
          <w:sz w:val="24"/>
          <w:szCs w:val="24"/>
        </w:rPr>
        <w:t>是如何可能的</w:t>
      </w:r>
      <w:r w:rsidR="00BF55D0" w:rsidRPr="001D299A">
        <w:rPr>
          <w:rFonts w:hint="eastAsia"/>
          <w:sz w:val="24"/>
          <w:szCs w:val="24"/>
        </w:rPr>
        <w:t>”</w:t>
      </w:r>
      <w:r w:rsidR="00482FA1" w:rsidRPr="001D299A">
        <w:rPr>
          <w:rFonts w:hint="eastAsia"/>
          <w:sz w:val="24"/>
          <w:szCs w:val="24"/>
        </w:rPr>
        <w:t>——</w:t>
      </w:r>
      <w:r w:rsidR="00675BAA" w:rsidRPr="001D299A">
        <w:rPr>
          <w:rFonts w:hint="eastAsia"/>
          <w:sz w:val="24"/>
          <w:szCs w:val="24"/>
        </w:rPr>
        <w:t>这个问题本身就遭受着很多争议</w:t>
      </w:r>
      <w:r w:rsidR="0060730E" w:rsidRPr="001D299A">
        <w:rPr>
          <w:rStyle w:val="a6"/>
          <w:sz w:val="24"/>
          <w:szCs w:val="24"/>
        </w:rPr>
        <w:footnoteReference w:id="12"/>
      </w:r>
      <w:r w:rsidR="00BF55D0" w:rsidRPr="001D299A">
        <w:rPr>
          <w:rFonts w:hint="eastAsia"/>
          <w:sz w:val="24"/>
          <w:szCs w:val="24"/>
        </w:rPr>
        <w:t>——</w:t>
      </w:r>
      <w:r w:rsidR="00482FA1" w:rsidRPr="001D299A">
        <w:rPr>
          <w:rFonts w:hint="eastAsia"/>
          <w:sz w:val="24"/>
          <w:szCs w:val="24"/>
        </w:rPr>
        <w:t>的问题归结为自由</w:t>
      </w:r>
      <w:r w:rsidR="0060730E" w:rsidRPr="001D299A">
        <w:rPr>
          <w:rFonts w:hint="eastAsia"/>
          <w:sz w:val="24"/>
          <w:szCs w:val="24"/>
        </w:rPr>
        <w:t>，</w:t>
      </w:r>
      <w:r w:rsidR="00482FA1" w:rsidRPr="001D299A">
        <w:rPr>
          <w:rFonts w:hint="eastAsia"/>
          <w:sz w:val="24"/>
          <w:szCs w:val="24"/>
        </w:rPr>
        <w:lastRenderedPageBreak/>
        <w:t>又</w:t>
      </w:r>
      <w:r w:rsidR="00675BAA" w:rsidRPr="001D299A">
        <w:rPr>
          <w:rFonts w:hint="eastAsia"/>
          <w:sz w:val="24"/>
          <w:szCs w:val="24"/>
        </w:rPr>
        <w:t>将人的自由建立</w:t>
      </w:r>
      <w:r w:rsidR="004E201F" w:rsidRPr="001D299A">
        <w:rPr>
          <w:rFonts w:hint="eastAsia"/>
          <w:sz w:val="24"/>
          <w:szCs w:val="24"/>
        </w:rPr>
        <w:t>在服从道德律的基础之上时，就陷入了更大的争议之中</w:t>
      </w:r>
      <w:r w:rsidR="00482FA1" w:rsidRPr="001D299A">
        <w:rPr>
          <w:rFonts w:hint="eastAsia"/>
          <w:sz w:val="24"/>
          <w:szCs w:val="24"/>
        </w:rPr>
        <w:t>，因为</w:t>
      </w:r>
      <w:r w:rsidR="00BF55D0" w:rsidRPr="001D299A">
        <w:rPr>
          <w:rFonts w:hint="eastAsia"/>
          <w:sz w:val="24"/>
          <w:szCs w:val="24"/>
        </w:rPr>
        <w:t>这里</w:t>
      </w:r>
      <w:r w:rsidR="00482FA1" w:rsidRPr="001D299A">
        <w:rPr>
          <w:rFonts w:asciiTheme="minorEastAsia" w:hAnsiTheme="minorEastAsia" w:hint="eastAsia"/>
          <w:sz w:val="24"/>
          <w:szCs w:val="24"/>
        </w:rPr>
        <w:t>似乎进入了一个</w:t>
      </w:r>
      <w:r w:rsidR="0060730E" w:rsidRPr="001D299A">
        <w:rPr>
          <w:rFonts w:asciiTheme="minorEastAsia" w:hAnsiTheme="minorEastAsia" w:hint="eastAsia"/>
          <w:sz w:val="24"/>
          <w:szCs w:val="24"/>
        </w:rPr>
        <w:t>循环</w:t>
      </w:r>
      <w:r w:rsidR="00482FA1" w:rsidRPr="001D299A">
        <w:rPr>
          <w:rFonts w:asciiTheme="minorEastAsia" w:hAnsiTheme="minorEastAsia" w:hint="eastAsia"/>
          <w:sz w:val="24"/>
          <w:szCs w:val="24"/>
        </w:rPr>
        <w:t>论证</w:t>
      </w:r>
      <w:r w:rsidR="007D104B" w:rsidRPr="001D299A">
        <w:rPr>
          <w:rFonts w:asciiTheme="minorEastAsia" w:hAnsiTheme="minorEastAsia" w:hint="eastAsia"/>
          <w:sz w:val="24"/>
          <w:szCs w:val="24"/>
        </w:rPr>
        <w:t>。</w:t>
      </w:r>
      <w:r w:rsidR="0064604E" w:rsidRPr="001D299A">
        <w:rPr>
          <w:rFonts w:asciiTheme="minorEastAsia" w:hAnsiTheme="minorEastAsia" w:hint="eastAsia"/>
          <w:sz w:val="24"/>
          <w:szCs w:val="24"/>
        </w:rPr>
        <w:t>就像康德</w:t>
      </w:r>
      <w:r w:rsidR="00BF55D0" w:rsidRPr="001D299A">
        <w:rPr>
          <w:rFonts w:asciiTheme="minorEastAsia" w:hAnsiTheme="minorEastAsia" w:hint="eastAsia"/>
          <w:sz w:val="24"/>
          <w:szCs w:val="24"/>
        </w:rPr>
        <w:t>自己</w:t>
      </w:r>
      <w:r w:rsidR="0064604E" w:rsidRPr="001D299A">
        <w:rPr>
          <w:rFonts w:asciiTheme="minorEastAsia" w:hAnsiTheme="minorEastAsia" w:hint="eastAsia"/>
          <w:sz w:val="24"/>
          <w:szCs w:val="24"/>
        </w:rPr>
        <w:t>所说的那样，好像“</w:t>
      </w:r>
      <w:r w:rsidR="007D104B" w:rsidRPr="001D299A">
        <w:rPr>
          <w:rFonts w:asciiTheme="minorEastAsia" w:hAnsiTheme="minorEastAsia" w:hint="eastAsia"/>
          <w:sz w:val="24"/>
          <w:szCs w:val="24"/>
        </w:rPr>
        <w:t>我们</w:t>
      </w:r>
      <w:r w:rsidR="00482FA1" w:rsidRPr="001D299A">
        <w:rPr>
          <w:rFonts w:asciiTheme="minorEastAsia" w:hAnsiTheme="minorEastAsia" w:hint="eastAsia"/>
          <w:sz w:val="24"/>
          <w:szCs w:val="24"/>
        </w:rPr>
        <w:t>为了把</w:t>
      </w:r>
      <w:proofErr w:type="gramStart"/>
      <w:r w:rsidR="00482FA1" w:rsidRPr="001D299A">
        <w:rPr>
          <w:rFonts w:asciiTheme="minorEastAsia" w:hAnsiTheme="minorEastAsia" w:hint="eastAsia"/>
          <w:sz w:val="24"/>
          <w:szCs w:val="24"/>
        </w:rPr>
        <w:t>自已</w:t>
      </w:r>
      <w:proofErr w:type="gramEnd"/>
      <w:r w:rsidR="00482FA1" w:rsidRPr="001D299A">
        <w:rPr>
          <w:rFonts w:asciiTheme="minorEastAsia" w:hAnsiTheme="minorEastAsia" w:hint="eastAsia"/>
          <w:sz w:val="24"/>
          <w:szCs w:val="24"/>
        </w:rPr>
        <w:t>想成在目的序列中是服从道德律的，我们</w:t>
      </w:r>
      <w:r w:rsidR="007D104B" w:rsidRPr="001D299A">
        <w:rPr>
          <w:rFonts w:asciiTheme="minorEastAsia" w:hAnsiTheme="minorEastAsia" w:hint="eastAsia"/>
          <w:sz w:val="24"/>
          <w:szCs w:val="24"/>
        </w:rPr>
        <w:t>认为自己在作用序列中是自由的。反</w:t>
      </w:r>
      <w:r w:rsidR="0064604E" w:rsidRPr="001D299A">
        <w:rPr>
          <w:rFonts w:asciiTheme="minorEastAsia" w:hAnsiTheme="minorEastAsia" w:hint="eastAsia"/>
          <w:sz w:val="24"/>
          <w:szCs w:val="24"/>
        </w:rPr>
        <w:t>过来，我们由于赋予自身以意志自由，所以把自己想成是服从道德律的”</w:t>
      </w:r>
      <w:r w:rsidR="007D104B" w:rsidRPr="001D299A">
        <w:rPr>
          <w:rStyle w:val="a6"/>
          <w:rFonts w:asciiTheme="minorEastAsia" w:hAnsiTheme="minorEastAsia"/>
          <w:sz w:val="24"/>
          <w:szCs w:val="24"/>
        </w:rPr>
        <w:footnoteReference w:id="13"/>
      </w:r>
      <w:r w:rsidR="0064604E" w:rsidRPr="001D299A">
        <w:rPr>
          <w:rFonts w:asciiTheme="minorEastAsia" w:hAnsiTheme="minorEastAsia" w:hint="eastAsia"/>
          <w:sz w:val="24"/>
          <w:szCs w:val="24"/>
        </w:rPr>
        <w:t>。</w:t>
      </w:r>
    </w:p>
    <w:p w:rsidR="00876A22" w:rsidRPr="001D299A" w:rsidRDefault="00616FCE" w:rsidP="00951ACB">
      <w:pPr>
        <w:spacing w:line="360" w:lineRule="auto"/>
        <w:ind w:firstLineChars="200" w:firstLine="480"/>
        <w:rPr>
          <w:sz w:val="24"/>
          <w:szCs w:val="24"/>
        </w:rPr>
      </w:pPr>
      <w:r w:rsidRPr="001D299A">
        <w:rPr>
          <w:rFonts w:hint="eastAsia"/>
          <w:sz w:val="24"/>
          <w:szCs w:val="24"/>
        </w:rPr>
        <w:t>康德的自由与道德</w:t>
      </w:r>
      <w:proofErr w:type="gramStart"/>
      <w:r w:rsidRPr="001D299A">
        <w:rPr>
          <w:rFonts w:hint="eastAsia"/>
          <w:sz w:val="24"/>
          <w:szCs w:val="24"/>
        </w:rPr>
        <w:t>律之间</w:t>
      </w:r>
      <w:proofErr w:type="gramEnd"/>
      <w:r w:rsidRPr="001D299A">
        <w:rPr>
          <w:rFonts w:hint="eastAsia"/>
          <w:sz w:val="24"/>
          <w:szCs w:val="24"/>
        </w:rPr>
        <w:t>是不是存在着循环论证的问题</w:t>
      </w:r>
      <w:r w:rsidR="001C17D1" w:rsidRPr="001D299A">
        <w:rPr>
          <w:rFonts w:hint="eastAsia"/>
          <w:sz w:val="24"/>
          <w:szCs w:val="24"/>
        </w:rPr>
        <w:t>，即</w:t>
      </w:r>
      <w:r w:rsidR="00AB04C8" w:rsidRPr="001D299A">
        <w:rPr>
          <w:rFonts w:hint="eastAsia"/>
          <w:sz w:val="24"/>
          <w:szCs w:val="24"/>
        </w:rPr>
        <w:t>康德是否用自由去设定</w:t>
      </w:r>
      <w:r w:rsidR="00BF55D0" w:rsidRPr="001D299A">
        <w:rPr>
          <w:rFonts w:hint="eastAsia"/>
          <w:sz w:val="24"/>
          <w:szCs w:val="24"/>
        </w:rPr>
        <w:t>道</w:t>
      </w:r>
      <w:r w:rsidR="009F7E31" w:rsidRPr="001D299A">
        <w:rPr>
          <w:rFonts w:hint="eastAsia"/>
          <w:sz w:val="24"/>
          <w:szCs w:val="24"/>
        </w:rPr>
        <w:t>德律，又将自由作为道德律成为可能</w:t>
      </w:r>
      <w:r w:rsidR="001C17D1" w:rsidRPr="001D299A">
        <w:rPr>
          <w:rFonts w:hint="eastAsia"/>
          <w:sz w:val="24"/>
          <w:szCs w:val="24"/>
        </w:rPr>
        <w:t>的前提</w:t>
      </w:r>
      <w:r w:rsidRPr="001D299A">
        <w:rPr>
          <w:rFonts w:hint="eastAsia"/>
          <w:sz w:val="24"/>
          <w:szCs w:val="24"/>
        </w:rPr>
        <w:t>，</w:t>
      </w:r>
      <w:r w:rsidR="00BF55D0" w:rsidRPr="001D299A">
        <w:rPr>
          <w:rFonts w:hint="eastAsia"/>
          <w:sz w:val="24"/>
          <w:szCs w:val="24"/>
        </w:rPr>
        <w:t>这是一个值得深思的问题</w:t>
      </w:r>
      <w:r w:rsidR="00AB04C8" w:rsidRPr="001D299A">
        <w:rPr>
          <w:rFonts w:hint="eastAsia"/>
          <w:sz w:val="24"/>
          <w:szCs w:val="24"/>
        </w:rPr>
        <w:t>，因为康德坚持认为，唯有借助于实践理性，并且从“实践的观点”出发，我们才有理由假定自由的实在性，而自由的实在性又是沟通其思辨理性与实践理性的桥梁。</w:t>
      </w:r>
      <w:r w:rsidR="00A6176B" w:rsidRPr="001D299A">
        <w:rPr>
          <w:rFonts w:hint="eastAsia"/>
          <w:sz w:val="24"/>
          <w:szCs w:val="24"/>
        </w:rPr>
        <w:t>如果</w:t>
      </w:r>
      <w:r w:rsidR="00AB04C8" w:rsidRPr="001D299A">
        <w:rPr>
          <w:rFonts w:hint="eastAsia"/>
          <w:sz w:val="24"/>
          <w:szCs w:val="24"/>
        </w:rPr>
        <w:t>自由与道德</w:t>
      </w:r>
      <w:proofErr w:type="gramStart"/>
      <w:r w:rsidR="00AB04C8" w:rsidRPr="001D299A">
        <w:rPr>
          <w:rFonts w:hint="eastAsia"/>
          <w:sz w:val="24"/>
          <w:szCs w:val="24"/>
        </w:rPr>
        <w:t>律</w:t>
      </w:r>
      <w:r w:rsidR="00A6176B" w:rsidRPr="001D299A">
        <w:rPr>
          <w:rFonts w:hint="eastAsia"/>
          <w:sz w:val="24"/>
          <w:szCs w:val="24"/>
        </w:rPr>
        <w:t>之间</w:t>
      </w:r>
      <w:proofErr w:type="gramEnd"/>
      <w:r w:rsidR="00A6176B" w:rsidRPr="001D299A">
        <w:rPr>
          <w:rFonts w:hint="eastAsia"/>
          <w:sz w:val="24"/>
          <w:szCs w:val="24"/>
        </w:rPr>
        <w:t>的</w:t>
      </w:r>
      <w:r w:rsidR="00AB04C8" w:rsidRPr="001D299A">
        <w:rPr>
          <w:rFonts w:hint="eastAsia"/>
          <w:sz w:val="24"/>
          <w:szCs w:val="24"/>
        </w:rPr>
        <w:t>演绎</w:t>
      </w:r>
      <w:r w:rsidR="00A6176B" w:rsidRPr="001D299A">
        <w:rPr>
          <w:rFonts w:hint="eastAsia"/>
          <w:sz w:val="24"/>
          <w:szCs w:val="24"/>
        </w:rPr>
        <w:t>是无效的</w:t>
      </w:r>
      <w:r w:rsidR="00AB04C8" w:rsidRPr="001D299A">
        <w:rPr>
          <w:rFonts w:hint="eastAsia"/>
          <w:sz w:val="24"/>
          <w:szCs w:val="24"/>
        </w:rPr>
        <w:t>，</w:t>
      </w:r>
      <w:r w:rsidR="00A6176B" w:rsidRPr="001D299A">
        <w:rPr>
          <w:rFonts w:hint="eastAsia"/>
          <w:sz w:val="24"/>
          <w:szCs w:val="24"/>
        </w:rPr>
        <w:t>那么</w:t>
      </w:r>
      <w:r w:rsidRPr="001D299A">
        <w:rPr>
          <w:rFonts w:hint="eastAsia"/>
          <w:sz w:val="24"/>
          <w:szCs w:val="24"/>
        </w:rPr>
        <w:t>自由在实践理性的运用以及道德律就失去了合法性，这样康德的整个道德哲学体系、甚至思辨体系的大厦</w:t>
      </w:r>
      <w:r w:rsidR="00A1249C" w:rsidRPr="001D299A">
        <w:rPr>
          <w:rFonts w:hint="eastAsia"/>
          <w:sz w:val="24"/>
          <w:szCs w:val="24"/>
        </w:rPr>
        <w:t>有着倾覆的危险。</w:t>
      </w:r>
      <w:r w:rsidR="00D97C2A" w:rsidRPr="001D299A">
        <w:rPr>
          <w:rFonts w:hint="eastAsia"/>
          <w:sz w:val="24"/>
          <w:szCs w:val="24"/>
        </w:rPr>
        <w:t>所以，梳理清楚该问题并立足于康德文本解决这个问题，具有举足轻重的意义。</w:t>
      </w:r>
    </w:p>
    <w:p w:rsidR="00B95823" w:rsidRPr="001D299A" w:rsidRDefault="004B6556" w:rsidP="007D104B">
      <w:pPr>
        <w:spacing w:line="360" w:lineRule="auto"/>
        <w:ind w:firstLineChars="200" w:firstLine="480"/>
        <w:rPr>
          <w:sz w:val="24"/>
          <w:szCs w:val="24"/>
        </w:rPr>
      </w:pPr>
      <w:r w:rsidRPr="001D299A">
        <w:rPr>
          <w:rFonts w:hint="eastAsia"/>
          <w:sz w:val="24"/>
          <w:szCs w:val="24"/>
        </w:rPr>
        <w:t>就目前研究</w:t>
      </w:r>
      <w:r w:rsidR="00616FCE" w:rsidRPr="001D299A">
        <w:rPr>
          <w:rFonts w:hint="eastAsia"/>
          <w:sz w:val="24"/>
          <w:szCs w:val="24"/>
        </w:rPr>
        <w:t>来看</w:t>
      </w:r>
      <w:r w:rsidRPr="001D299A">
        <w:rPr>
          <w:rFonts w:hint="eastAsia"/>
          <w:sz w:val="24"/>
          <w:szCs w:val="24"/>
        </w:rPr>
        <w:t>，对于康德的自由与道德</w:t>
      </w:r>
      <w:proofErr w:type="gramStart"/>
      <w:r w:rsidR="00D97C2A" w:rsidRPr="001D299A">
        <w:rPr>
          <w:rFonts w:hint="eastAsia"/>
          <w:sz w:val="24"/>
          <w:szCs w:val="24"/>
        </w:rPr>
        <w:t>律之间</w:t>
      </w:r>
      <w:proofErr w:type="gramEnd"/>
      <w:r w:rsidR="00D97C2A" w:rsidRPr="001D299A">
        <w:rPr>
          <w:rFonts w:hint="eastAsia"/>
          <w:sz w:val="24"/>
          <w:szCs w:val="24"/>
        </w:rPr>
        <w:t>是否存在着循环论证问题，学界观点并不一致</w:t>
      </w:r>
      <w:r w:rsidR="007C4F83" w:rsidRPr="001D299A">
        <w:rPr>
          <w:rFonts w:hint="eastAsia"/>
          <w:sz w:val="24"/>
          <w:szCs w:val="24"/>
        </w:rPr>
        <w:t>，因为甚至于</w:t>
      </w:r>
      <w:r w:rsidR="00E9665D" w:rsidRPr="001D299A">
        <w:rPr>
          <w:rFonts w:hint="eastAsia"/>
          <w:sz w:val="24"/>
          <w:szCs w:val="24"/>
        </w:rPr>
        <w:t>“学</w:t>
      </w:r>
      <w:r w:rsidR="007C4F83" w:rsidRPr="001D299A">
        <w:rPr>
          <w:rFonts w:hint="eastAsia"/>
          <w:sz w:val="24"/>
          <w:szCs w:val="24"/>
        </w:rPr>
        <w:t>者对怎样解释康德在其伦理学中对道德和自由的推演没有达成共识</w:t>
      </w:r>
      <w:r w:rsidR="00E9665D" w:rsidRPr="001D299A">
        <w:rPr>
          <w:rFonts w:hint="eastAsia"/>
          <w:sz w:val="24"/>
          <w:szCs w:val="24"/>
        </w:rPr>
        <w:t>”</w:t>
      </w:r>
      <w:r w:rsidR="007C4F83" w:rsidRPr="001D299A">
        <w:rPr>
          <w:rStyle w:val="a6"/>
          <w:sz w:val="24"/>
          <w:szCs w:val="24"/>
        </w:rPr>
        <w:footnoteReference w:id="14"/>
      </w:r>
      <w:r w:rsidRPr="001D299A">
        <w:rPr>
          <w:rFonts w:hint="eastAsia"/>
          <w:sz w:val="24"/>
          <w:szCs w:val="24"/>
        </w:rPr>
        <w:t>。比如，</w:t>
      </w:r>
      <w:r w:rsidR="00482EF3" w:rsidRPr="001D299A">
        <w:rPr>
          <w:rFonts w:hint="eastAsia"/>
          <w:sz w:val="24"/>
          <w:szCs w:val="24"/>
        </w:rPr>
        <w:t>邓晓芒</w:t>
      </w:r>
      <w:r w:rsidRPr="001D299A">
        <w:rPr>
          <w:rFonts w:hint="eastAsia"/>
          <w:sz w:val="24"/>
          <w:szCs w:val="24"/>
        </w:rPr>
        <w:t>在《康德哲学诸问题》的第二章</w:t>
      </w:r>
      <w:r w:rsidR="00B50F97" w:rsidRPr="001D299A">
        <w:rPr>
          <w:rFonts w:hint="eastAsia"/>
          <w:sz w:val="24"/>
          <w:szCs w:val="24"/>
        </w:rPr>
        <w:t>“</w:t>
      </w:r>
      <w:r w:rsidRPr="001D299A">
        <w:rPr>
          <w:rFonts w:hint="eastAsia"/>
          <w:sz w:val="24"/>
          <w:szCs w:val="24"/>
        </w:rPr>
        <w:t>道德与宗教问题</w:t>
      </w:r>
      <w:r w:rsidR="00B50F97" w:rsidRPr="001D299A">
        <w:rPr>
          <w:rFonts w:hint="eastAsia"/>
          <w:sz w:val="24"/>
          <w:szCs w:val="24"/>
        </w:rPr>
        <w:t>”</w:t>
      </w:r>
      <w:r w:rsidRPr="001D299A">
        <w:rPr>
          <w:rFonts w:hint="eastAsia"/>
          <w:sz w:val="24"/>
          <w:szCs w:val="24"/>
        </w:rPr>
        <w:t>的第一节</w:t>
      </w:r>
      <w:r w:rsidR="00B50F97" w:rsidRPr="001D299A">
        <w:rPr>
          <w:rFonts w:hint="eastAsia"/>
          <w:sz w:val="24"/>
          <w:szCs w:val="24"/>
        </w:rPr>
        <w:t>即</w:t>
      </w:r>
      <w:r w:rsidRPr="001D299A">
        <w:rPr>
          <w:rFonts w:hint="eastAsia"/>
          <w:sz w:val="24"/>
          <w:szCs w:val="24"/>
        </w:rPr>
        <w:t>“康德道德哲学的三个层次”中谈到：“由于承认了意志的规律即道德法则，所以才有了设定自由的理由。但反过来，承认道德法则的理由首先却必须由自由来设定，这就形成了一个表面上的‘循环论证’”</w:t>
      </w:r>
      <w:r w:rsidR="00B50F97" w:rsidRPr="001D299A">
        <w:rPr>
          <w:rFonts w:hint="eastAsia"/>
          <w:sz w:val="24"/>
          <w:szCs w:val="24"/>
        </w:rPr>
        <w:t>。</w:t>
      </w:r>
      <w:r w:rsidRPr="001D299A">
        <w:rPr>
          <w:rStyle w:val="a6"/>
          <w:sz w:val="24"/>
          <w:szCs w:val="24"/>
        </w:rPr>
        <w:footnoteReference w:id="15"/>
      </w:r>
      <w:r w:rsidRPr="001D299A">
        <w:rPr>
          <w:rFonts w:hint="eastAsia"/>
          <w:sz w:val="24"/>
          <w:szCs w:val="24"/>
        </w:rPr>
        <w:t xml:space="preserve"> </w:t>
      </w:r>
      <w:r w:rsidR="00A1249C" w:rsidRPr="001D299A">
        <w:rPr>
          <w:rFonts w:hint="eastAsia"/>
          <w:sz w:val="24"/>
          <w:szCs w:val="24"/>
        </w:rPr>
        <w:t>这里邓晓芒用</w:t>
      </w:r>
      <w:r w:rsidR="00B50F97" w:rsidRPr="001D299A">
        <w:rPr>
          <w:rFonts w:hint="eastAsia"/>
          <w:sz w:val="24"/>
          <w:szCs w:val="24"/>
        </w:rPr>
        <w:t>了“表面上的”这样一个形容词，并没有</w:t>
      </w:r>
      <w:r w:rsidR="001D299A">
        <w:rPr>
          <w:rFonts w:hint="eastAsia"/>
          <w:sz w:val="24"/>
          <w:szCs w:val="24"/>
        </w:rPr>
        <w:t>对此问题进行断言</w:t>
      </w:r>
      <w:r w:rsidR="00B50F97" w:rsidRPr="001D299A">
        <w:rPr>
          <w:rFonts w:hint="eastAsia"/>
          <w:sz w:val="24"/>
          <w:szCs w:val="24"/>
        </w:rPr>
        <w:t>。</w:t>
      </w:r>
      <w:r w:rsidR="00482EF3" w:rsidRPr="001D299A">
        <w:rPr>
          <w:rFonts w:hint="eastAsia"/>
          <w:sz w:val="24"/>
          <w:szCs w:val="24"/>
        </w:rPr>
        <w:t>美国学者</w:t>
      </w:r>
      <w:r w:rsidR="00D97C2A" w:rsidRPr="001D299A">
        <w:rPr>
          <w:rFonts w:hint="eastAsia"/>
          <w:sz w:val="24"/>
          <w:szCs w:val="24"/>
        </w:rPr>
        <w:t>刘易斯·贝克</w:t>
      </w:r>
      <w:r w:rsidR="00B00536" w:rsidRPr="001D299A">
        <w:rPr>
          <w:rFonts w:hint="eastAsia"/>
          <w:sz w:val="24"/>
          <w:szCs w:val="24"/>
        </w:rPr>
        <w:t>在《</w:t>
      </w:r>
      <w:r w:rsidR="00013DD7" w:rsidRPr="001D299A">
        <w:rPr>
          <w:rFonts w:hint="eastAsia"/>
          <w:sz w:val="24"/>
          <w:szCs w:val="24"/>
        </w:rPr>
        <w:t>&lt;</w:t>
      </w:r>
      <w:r w:rsidR="00B00536" w:rsidRPr="001D299A">
        <w:rPr>
          <w:rFonts w:hint="eastAsia"/>
          <w:sz w:val="24"/>
          <w:szCs w:val="24"/>
        </w:rPr>
        <w:t>实践理性批判</w:t>
      </w:r>
      <w:r w:rsidR="00013DD7" w:rsidRPr="001D299A">
        <w:rPr>
          <w:rFonts w:hint="eastAsia"/>
          <w:sz w:val="24"/>
          <w:szCs w:val="24"/>
        </w:rPr>
        <w:t>&gt;</w:t>
      </w:r>
      <w:r w:rsidR="00B00536" w:rsidRPr="001D299A">
        <w:rPr>
          <w:rFonts w:hint="eastAsia"/>
          <w:sz w:val="24"/>
          <w:szCs w:val="24"/>
        </w:rPr>
        <w:t>通释》（</w:t>
      </w:r>
      <w:r w:rsidR="00B00536" w:rsidRPr="001D299A">
        <w:rPr>
          <w:rFonts w:ascii="Times New Roman" w:hAnsi="Times New Roman" w:cs="Times New Roman"/>
          <w:i/>
          <w:sz w:val="24"/>
          <w:szCs w:val="24"/>
        </w:rPr>
        <w:t>A Commentary on Kant's Critique of Practical Reason</w:t>
      </w:r>
      <w:r w:rsidR="00B00536" w:rsidRPr="001D299A">
        <w:rPr>
          <w:rFonts w:hint="eastAsia"/>
          <w:sz w:val="24"/>
          <w:szCs w:val="24"/>
        </w:rPr>
        <w:t>）中</w:t>
      </w:r>
      <w:r w:rsidR="00D97C2A" w:rsidRPr="001D299A">
        <w:rPr>
          <w:rFonts w:hint="eastAsia"/>
          <w:sz w:val="24"/>
          <w:szCs w:val="24"/>
        </w:rPr>
        <w:t>认为：“</w:t>
      </w:r>
      <w:r w:rsidR="00B00536" w:rsidRPr="001D299A">
        <w:rPr>
          <w:rFonts w:hint="eastAsia"/>
          <w:sz w:val="24"/>
          <w:szCs w:val="24"/>
        </w:rPr>
        <w:t>尽管，道德律充当了自由演绎的根据，但自由概念也被用作道德律的‘</w:t>
      </w:r>
      <w:r w:rsidR="00D97C2A" w:rsidRPr="001D299A">
        <w:rPr>
          <w:rFonts w:hint="eastAsia"/>
          <w:sz w:val="24"/>
          <w:szCs w:val="24"/>
        </w:rPr>
        <w:t>凭证</w:t>
      </w:r>
      <w:r w:rsidR="00B00536" w:rsidRPr="001D299A">
        <w:rPr>
          <w:rFonts w:hint="eastAsia"/>
          <w:sz w:val="24"/>
          <w:szCs w:val="24"/>
        </w:rPr>
        <w:t>’（</w:t>
      </w:r>
      <w:r w:rsidR="00B00536" w:rsidRPr="001D299A">
        <w:rPr>
          <w:rFonts w:ascii="Times New Roman" w:hAnsi="Times New Roman" w:cs="Times New Roman"/>
          <w:sz w:val="24"/>
          <w:szCs w:val="24"/>
        </w:rPr>
        <w:t>credential</w:t>
      </w:r>
      <w:r w:rsidR="00B00536" w:rsidRPr="001D299A">
        <w:rPr>
          <w:rFonts w:ascii="Times New Roman" w:hAnsi="Times New Roman" w:cs="Times New Roman"/>
          <w:sz w:val="24"/>
          <w:szCs w:val="24"/>
        </w:rPr>
        <w:t>）</w:t>
      </w:r>
      <w:r w:rsidR="00D97C2A" w:rsidRPr="001D299A">
        <w:rPr>
          <w:rFonts w:hint="eastAsia"/>
          <w:sz w:val="24"/>
          <w:szCs w:val="24"/>
        </w:rPr>
        <w:t>”，而道德</w:t>
      </w:r>
      <w:proofErr w:type="gramStart"/>
      <w:r w:rsidR="00D97C2A" w:rsidRPr="001D299A">
        <w:rPr>
          <w:rFonts w:hint="eastAsia"/>
          <w:sz w:val="24"/>
          <w:szCs w:val="24"/>
        </w:rPr>
        <w:t>律本身</w:t>
      </w:r>
      <w:proofErr w:type="gramEnd"/>
      <w:r w:rsidR="00D97C2A" w:rsidRPr="001D299A">
        <w:rPr>
          <w:rFonts w:hint="eastAsia"/>
          <w:sz w:val="24"/>
          <w:szCs w:val="24"/>
        </w:rPr>
        <w:t>就有一种“独立的保障”，“只有这种独立的保障才使</w:t>
      </w:r>
      <w:r w:rsidR="00482EF3" w:rsidRPr="001D299A">
        <w:rPr>
          <w:rFonts w:hint="eastAsia"/>
          <w:sz w:val="24"/>
          <w:szCs w:val="24"/>
        </w:rPr>
        <w:t>康德有可能打破运用自由来建立道德律又运用道德律来建立自由的循环</w:t>
      </w:r>
      <w:r w:rsidR="00B16103" w:rsidRPr="001D299A">
        <w:rPr>
          <w:rFonts w:hint="eastAsia"/>
          <w:sz w:val="24"/>
          <w:szCs w:val="24"/>
        </w:rPr>
        <w:t>”</w:t>
      </w:r>
      <w:r w:rsidR="00B16103" w:rsidRPr="001D299A">
        <w:rPr>
          <w:rStyle w:val="a6"/>
          <w:sz w:val="24"/>
          <w:szCs w:val="24"/>
        </w:rPr>
        <w:footnoteReference w:id="16"/>
      </w:r>
      <w:r w:rsidR="00482EF3" w:rsidRPr="001D299A">
        <w:rPr>
          <w:rFonts w:hint="eastAsia"/>
          <w:sz w:val="24"/>
          <w:szCs w:val="24"/>
        </w:rPr>
        <w:t>，这无疑是承认康德哲学中确实是存在着</w:t>
      </w:r>
      <w:r w:rsidR="00D97C2A" w:rsidRPr="001D299A">
        <w:rPr>
          <w:rFonts w:hint="eastAsia"/>
          <w:sz w:val="24"/>
          <w:szCs w:val="24"/>
        </w:rPr>
        <w:t>这么一个循环论证问题。</w:t>
      </w:r>
      <w:r w:rsidR="009703AE" w:rsidRPr="001D299A">
        <w:rPr>
          <w:rFonts w:hint="eastAsia"/>
          <w:sz w:val="24"/>
          <w:szCs w:val="24"/>
        </w:rPr>
        <w:t>学者</w:t>
      </w:r>
      <w:r w:rsidR="00EB126C" w:rsidRPr="001D299A">
        <w:rPr>
          <w:rFonts w:hint="eastAsia"/>
          <w:sz w:val="24"/>
          <w:szCs w:val="24"/>
        </w:rPr>
        <w:t>帕通</w:t>
      </w:r>
      <w:r w:rsidR="00EB126C" w:rsidRPr="001D299A">
        <w:rPr>
          <w:rFonts w:hint="eastAsia"/>
          <w:sz w:val="24"/>
          <w:szCs w:val="24"/>
        </w:rPr>
        <w:t>(Herbert Jamey Paton)</w:t>
      </w:r>
      <w:r w:rsidR="00EB126C" w:rsidRPr="001D299A">
        <w:rPr>
          <w:rFonts w:hint="eastAsia"/>
          <w:sz w:val="24"/>
          <w:szCs w:val="24"/>
        </w:rPr>
        <w:t>在</w:t>
      </w:r>
      <w:r w:rsidR="00EB126C" w:rsidRPr="001D299A">
        <w:rPr>
          <w:rFonts w:hint="eastAsia"/>
          <w:sz w:val="24"/>
          <w:szCs w:val="24"/>
        </w:rPr>
        <w:t>1947</w:t>
      </w:r>
      <w:r w:rsidR="00EB126C" w:rsidRPr="001D299A">
        <w:rPr>
          <w:rFonts w:hint="eastAsia"/>
          <w:sz w:val="24"/>
          <w:szCs w:val="24"/>
        </w:rPr>
        <w:t>年出版的《绝对命令</w:t>
      </w:r>
      <w:r w:rsidR="00EB126C" w:rsidRPr="001D299A">
        <w:rPr>
          <w:rFonts w:hint="eastAsia"/>
          <w:sz w:val="24"/>
          <w:szCs w:val="24"/>
        </w:rPr>
        <w:t>:</w:t>
      </w:r>
      <w:r w:rsidR="00EB126C" w:rsidRPr="001D299A">
        <w:rPr>
          <w:rFonts w:hint="eastAsia"/>
          <w:sz w:val="24"/>
          <w:szCs w:val="24"/>
        </w:rPr>
        <w:t>康德道德</w:t>
      </w:r>
      <w:r w:rsidR="00EB126C" w:rsidRPr="001D299A">
        <w:rPr>
          <w:rFonts w:hint="eastAsia"/>
          <w:sz w:val="24"/>
          <w:szCs w:val="24"/>
        </w:rPr>
        <w:lastRenderedPageBreak/>
        <w:t>哲学研究》（</w:t>
      </w:r>
      <w:r w:rsidR="00EB126C" w:rsidRPr="001D299A">
        <w:rPr>
          <w:rFonts w:ascii="Times New Roman" w:hAnsi="Times New Roman" w:cs="Times New Roman" w:hint="eastAsia"/>
          <w:i/>
          <w:sz w:val="24"/>
          <w:szCs w:val="24"/>
        </w:rPr>
        <w:t>T</w:t>
      </w:r>
      <w:r w:rsidR="00EB126C" w:rsidRPr="001D299A">
        <w:rPr>
          <w:rFonts w:ascii="Times New Roman" w:hAnsi="Times New Roman" w:cs="Times New Roman"/>
          <w:i/>
          <w:sz w:val="24"/>
          <w:szCs w:val="24"/>
        </w:rPr>
        <w:t xml:space="preserve">he </w:t>
      </w:r>
      <w:r w:rsidR="00EB126C" w:rsidRPr="001D299A">
        <w:rPr>
          <w:rFonts w:ascii="Times New Roman" w:hAnsi="Times New Roman" w:cs="Times New Roman" w:hint="eastAsia"/>
          <w:i/>
          <w:sz w:val="24"/>
          <w:szCs w:val="24"/>
        </w:rPr>
        <w:t>C</w:t>
      </w:r>
      <w:r w:rsidR="00EB126C" w:rsidRPr="001D299A">
        <w:rPr>
          <w:rFonts w:ascii="Times New Roman" w:hAnsi="Times New Roman" w:cs="Times New Roman"/>
          <w:i/>
          <w:sz w:val="24"/>
          <w:szCs w:val="24"/>
        </w:rPr>
        <w:t xml:space="preserve">ategorical </w:t>
      </w:r>
      <w:r w:rsidR="00EB126C" w:rsidRPr="001D299A">
        <w:rPr>
          <w:rFonts w:ascii="Times New Roman" w:hAnsi="Times New Roman" w:cs="Times New Roman" w:hint="eastAsia"/>
          <w:i/>
          <w:sz w:val="24"/>
          <w:szCs w:val="24"/>
        </w:rPr>
        <w:t>I</w:t>
      </w:r>
      <w:r w:rsidR="00EB126C" w:rsidRPr="001D299A">
        <w:rPr>
          <w:rFonts w:ascii="Times New Roman" w:hAnsi="Times New Roman" w:cs="Times New Roman"/>
          <w:i/>
          <w:sz w:val="24"/>
          <w:szCs w:val="24"/>
        </w:rPr>
        <w:t>mperative,</w:t>
      </w:r>
      <w:r w:rsidR="00EB126C" w:rsidRPr="001D299A">
        <w:rPr>
          <w:rFonts w:ascii="Times New Roman" w:hAnsi="Times New Roman" w:cs="Times New Roman" w:hint="eastAsia"/>
          <w:i/>
          <w:sz w:val="24"/>
          <w:szCs w:val="24"/>
        </w:rPr>
        <w:t xml:space="preserve"> A</w:t>
      </w:r>
      <w:r w:rsidR="00EB126C" w:rsidRPr="001D299A">
        <w:rPr>
          <w:rFonts w:ascii="Times New Roman" w:hAnsi="Times New Roman" w:cs="Times New Roman"/>
          <w:i/>
          <w:sz w:val="24"/>
          <w:szCs w:val="24"/>
        </w:rPr>
        <w:t xml:space="preserve"> </w:t>
      </w:r>
      <w:r w:rsidR="00EB126C" w:rsidRPr="001D299A">
        <w:rPr>
          <w:rFonts w:ascii="Times New Roman" w:hAnsi="Times New Roman" w:cs="Times New Roman" w:hint="eastAsia"/>
          <w:i/>
          <w:sz w:val="24"/>
          <w:szCs w:val="24"/>
        </w:rPr>
        <w:t>S</w:t>
      </w:r>
      <w:r w:rsidR="00EB126C" w:rsidRPr="001D299A">
        <w:rPr>
          <w:rFonts w:ascii="Times New Roman" w:hAnsi="Times New Roman" w:cs="Times New Roman"/>
          <w:i/>
          <w:sz w:val="24"/>
          <w:szCs w:val="24"/>
        </w:rPr>
        <w:t xml:space="preserve">tudy in </w:t>
      </w:r>
      <w:r w:rsidR="00EB126C" w:rsidRPr="001D299A">
        <w:rPr>
          <w:rFonts w:ascii="Times New Roman" w:hAnsi="Times New Roman" w:cs="Times New Roman" w:hint="eastAsia"/>
          <w:i/>
          <w:sz w:val="24"/>
          <w:szCs w:val="24"/>
        </w:rPr>
        <w:t>K</w:t>
      </w:r>
      <w:r w:rsidR="00EB126C" w:rsidRPr="001D299A">
        <w:rPr>
          <w:rFonts w:ascii="Times New Roman" w:hAnsi="Times New Roman" w:cs="Times New Roman"/>
          <w:i/>
          <w:sz w:val="24"/>
          <w:szCs w:val="24"/>
        </w:rPr>
        <w:t xml:space="preserve">ant's </w:t>
      </w:r>
      <w:r w:rsidR="00EB126C" w:rsidRPr="001D299A">
        <w:rPr>
          <w:rFonts w:ascii="Times New Roman" w:hAnsi="Times New Roman" w:cs="Times New Roman" w:hint="eastAsia"/>
          <w:i/>
          <w:sz w:val="24"/>
          <w:szCs w:val="24"/>
        </w:rPr>
        <w:t>M</w:t>
      </w:r>
      <w:r w:rsidR="00EB126C" w:rsidRPr="001D299A">
        <w:rPr>
          <w:rFonts w:ascii="Times New Roman" w:hAnsi="Times New Roman" w:cs="Times New Roman"/>
          <w:i/>
          <w:sz w:val="24"/>
          <w:szCs w:val="24"/>
        </w:rPr>
        <w:t xml:space="preserve">oral </w:t>
      </w:r>
      <w:r w:rsidR="00EB126C" w:rsidRPr="001D299A">
        <w:rPr>
          <w:rFonts w:ascii="Times New Roman" w:hAnsi="Times New Roman" w:cs="Times New Roman" w:hint="eastAsia"/>
          <w:i/>
          <w:sz w:val="24"/>
          <w:szCs w:val="24"/>
        </w:rPr>
        <w:t>P</w:t>
      </w:r>
      <w:r w:rsidR="00EB126C" w:rsidRPr="001D299A">
        <w:rPr>
          <w:rFonts w:ascii="Times New Roman" w:hAnsi="Times New Roman" w:cs="Times New Roman"/>
          <w:i/>
          <w:sz w:val="24"/>
          <w:szCs w:val="24"/>
        </w:rPr>
        <w:t>hilosophy</w:t>
      </w:r>
      <w:r w:rsidR="00EB126C" w:rsidRPr="001D299A">
        <w:rPr>
          <w:rFonts w:hint="eastAsia"/>
          <w:sz w:val="24"/>
          <w:szCs w:val="24"/>
        </w:rPr>
        <w:t>）中</w:t>
      </w:r>
      <w:r w:rsidR="00EF223A">
        <w:rPr>
          <w:rFonts w:hint="eastAsia"/>
          <w:sz w:val="24"/>
          <w:szCs w:val="24"/>
        </w:rPr>
        <w:t>讨论了“所谓的错误的循环”（</w:t>
      </w:r>
      <w:r w:rsidR="00EF223A">
        <w:rPr>
          <w:rFonts w:hint="eastAsia"/>
          <w:sz w:val="24"/>
          <w:szCs w:val="24"/>
        </w:rPr>
        <w:t>the alleged vicious circle</w:t>
      </w:r>
      <w:r w:rsidR="00EF223A">
        <w:rPr>
          <w:rFonts w:hint="eastAsia"/>
          <w:sz w:val="24"/>
          <w:szCs w:val="24"/>
        </w:rPr>
        <w:t>）</w:t>
      </w:r>
      <w:r w:rsidR="00EB126C" w:rsidRPr="001D299A">
        <w:rPr>
          <w:rFonts w:hint="eastAsia"/>
          <w:sz w:val="24"/>
          <w:szCs w:val="24"/>
        </w:rPr>
        <w:t>声称“</w:t>
      </w:r>
      <w:r w:rsidR="000F08B3">
        <w:rPr>
          <w:rFonts w:hint="eastAsia"/>
          <w:sz w:val="24"/>
          <w:szCs w:val="24"/>
        </w:rPr>
        <w:t>显而易见，</w:t>
      </w:r>
      <w:r w:rsidR="00492882" w:rsidRPr="001D299A">
        <w:rPr>
          <w:rFonts w:hint="eastAsia"/>
          <w:sz w:val="24"/>
          <w:szCs w:val="24"/>
        </w:rPr>
        <w:t>反对意见完全误解了他的论证，</w:t>
      </w:r>
      <w:r w:rsidR="00EB126C" w:rsidRPr="001D299A">
        <w:rPr>
          <w:rFonts w:hint="eastAsia"/>
          <w:sz w:val="24"/>
          <w:szCs w:val="24"/>
        </w:rPr>
        <w:t>他从未主张从绝对命令推出自由</w:t>
      </w:r>
      <w:r w:rsidR="000F08B3">
        <w:rPr>
          <w:rFonts w:hint="eastAsia"/>
          <w:sz w:val="24"/>
          <w:szCs w:val="24"/>
        </w:rPr>
        <w:t>，但至少承认，通过</w:t>
      </w:r>
      <w:r w:rsidR="00492882" w:rsidRPr="001D299A">
        <w:rPr>
          <w:rFonts w:hint="eastAsia"/>
          <w:sz w:val="24"/>
          <w:szCs w:val="24"/>
        </w:rPr>
        <w:t>独</w:t>
      </w:r>
      <w:r w:rsidR="000F08B3">
        <w:rPr>
          <w:rFonts w:hint="eastAsia"/>
          <w:sz w:val="24"/>
          <w:szCs w:val="24"/>
        </w:rPr>
        <w:t>立于道德考虑对自我意识的理性的</w:t>
      </w:r>
      <w:r w:rsidR="00492882" w:rsidRPr="001D299A">
        <w:rPr>
          <w:rFonts w:hint="eastAsia"/>
          <w:sz w:val="24"/>
          <w:szCs w:val="24"/>
        </w:rPr>
        <w:t>本质的洞见，我们可以建立自由的预设</w:t>
      </w:r>
      <w:r w:rsidR="00EB126C" w:rsidRPr="001D299A">
        <w:rPr>
          <w:rFonts w:hint="eastAsia"/>
          <w:sz w:val="24"/>
          <w:szCs w:val="24"/>
        </w:rPr>
        <w:t>”</w:t>
      </w:r>
      <w:r w:rsidR="00EB126C" w:rsidRPr="001D299A">
        <w:rPr>
          <w:rStyle w:val="a6"/>
          <w:sz w:val="24"/>
          <w:szCs w:val="24"/>
        </w:rPr>
        <w:footnoteReference w:id="17"/>
      </w:r>
      <w:r w:rsidR="00492882" w:rsidRPr="001D299A">
        <w:rPr>
          <w:rFonts w:hint="eastAsia"/>
          <w:sz w:val="24"/>
          <w:szCs w:val="24"/>
        </w:rPr>
        <w:t>即他认为从外于道德的考虑到自由之间</w:t>
      </w:r>
      <w:r w:rsidR="00874489" w:rsidRPr="001D299A">
        <w:rPr>
          <w:rFonts w:hint="eastAsia"/>
          <w:sz w:val="24"/>
          <w:szCs w:val="24"/>
        </w:rPr>
        <w:t>，没有任何通路可循，</w:t>
      </w:r>
      <w:r w:rsidR="00492882" w:rsidRPr="001D299A">
        <w:rPr>
          <w:rFonts w:hint="eastAsia"/>
          <w:sz w:val="24"/>
          <w:szCs w:val="24"/>
        </w:rPr>
        <w:t>非道德的前提出发根本不存在真正的道德性的演绎，康德的自由与道德</w:t>
      </w:r>
      <w:proofErr w:type="gramStart"/>
      <w:r w:rsidR="00492882" w:rsidRPr="001D299A">
        <w:rPr>
          <w:rFonts w:hint="eastAsia"/>
          <w:sz w:val="24"/>
          <w:szCs w:val="24"/>
        </w:rPr>
        <w:t>律之间</w:t>
      </w:r>
      <w:proofErr w:type="gramEnd"/>
      <w:r w:rsidR="00492882" w:rsidRPr="001D299A">
        <w:rPr>
          <w:rFonts w:hint="eastAsia"/>
          <w:sz w:val="24"/>
          <w:szCs w:val="24"/>
        </w:rPr>
        <w:t>根本不存在</w:t>
      </w:r>
      <w:r w:rsidR="00874489" w:rsidRPr="001D299A">
        <w:rPr>
          <w:rFonts w:hint="eastAsia"/>
          <w:sz w:val="24"/>
          <w:szCs w:val="24"/>
        </w:rPr>
        <w:t>循环。</w:t>
      </w:r>
    </w:p>
    <w:p w:rsidR="002E48F2" w:rsidRPr="001D299A" w:rsidRDefault="00C47971" w:rsidP="00B11E94">
      <w:pPr>
        <w:spacing w:line="360" w:lineRule="auto"/>
        <w:ind w:firstLineChars="200" w:firstLine="480"/>
        <w:rPr>
          <w:sz w:val="24"/>
          <w:szCs w:val="24"/>
        </w:rPr>
      </w:pPr>
      <w:r w:rsidRPr="001D299A">
        <w:rPr>
          <w:rFonts w:hint="eastAsia"/>
          <w:sz w:val="24"/>
          <w:szCs w:val="24"/>
        </w:rPr>
        <w:t>通过以上文献简述可以看出，</w:t>
      </w:r>
      <w:r w:rsidR="00B24569">
        <w:rPr>
          <w:rFonts w:hint="eastAsia"/>
          <w:sz w:val="24"/>
          <w:szCs w:val="24"/>
        </w:rPr>
        <w:t>关于这个问题是存在着争议的。</w:t>
      </w:r>
      <w:r w:rsidRPr="001D299A">
        <w:rPr>
          <w:rFonts w:hint="eastAsia"/>
          <w:sz w:val="24"/>
          <w:szCs w:val="24"/>
        </w:rPr>
        <w:t>阿利森</w:t>
      </w:r>
      <w:r w:rsidR="00B24569">
        <w:rPr>
          <w:rFonts w:hint="eastAsia"/>
          <w:sz w:val="24"/>
          <w:szCs w:val="24"/>
        </w:rPr>
        <w:t>在《康德的自由理论》（</w:t>
      </w:r>
      <w:r w:rsidR="00B24569" w:rsidRPr="00B24569">
        <w:rPr>
          <w:rFonts w:hint="eastAsia"/>
          <w:i/>
          <w:sz w:val="24"/>
          <w:szCs w:val="24"/>
        </w:rPr>
        <w:t>Kant</w:t>
      </w:r>
      <w:proofErr w:type="gramStart"/>
      <w:r w:rsidR="00B24569" w:rsidRPr="00B24569">
        <w:rPr>
          <w:i/>
          <w:sz w:val="24"/>
          <w:szCs w:val="24"/>
        </w:rPr>
        <w:t>’</w:t>
      </w:r>
      <w:proofErr w:type="gramEnd"/>
      <w:r w:rsidR="00B24569" w:rsidRPr="00B24569">
        <w:rPr>
          <w:rFonts w:hint="eastAsia"/>
          <w:i/>
          <w:sz w:val="24"/>
          <w:szCs w:val="24"/>
        </w:rPr>
        <w:t>s Theory of Freedom</w:t>
      </w:r>
      <w:r w:rsidR="00B24569">
        <w:rPr>
          <w:rFonts w:hint="eastAsia"/>
          <w:sz w:val="24"/>
          <w:szCs w:val="24"/>
        </w:rPr>
        <w:t>）详细论述了这一问题</w:t>
      </w:r>
      <w:r w:rsidR="00B95823" w:rsidRPr="001D299A">
        <w:rPr>
          <w:rFonts w:hint="eastAsia"/>
          <w:sz w:val="24"/>
          <w:szCs w:val="24"/>
        </w:rPr>
        <w:t>，</w:t>
      </w:r>
      <w:r w:rsidR="00B24569">
        <w:rPr>
          <w:rFonts w:hint="eastAsia"/>
          <w:sz w:val="24"/>
          <w:szCs w:val="24"/>
        </w:rPr>
        <w:t>他分析得出，在《道德形而上学奠基》中，康德对</w:t>
      </w:r>
      <w:r w:rsidR="00B95823" w:rsidRPr="001D299A">
        <w:rPr>
          <w:rFonts w:hint="eastAsia"/>
          <w:sz w:val="24"/>
          <w:szCs w:val="24"/>
        </w:rPr>
        <w:t>自由概念和道德</w:t>
      </w:r>
      <w:proofErr w:type="gramStart"/>
      <w:r w:rsidR="00B95823" w:rsidRPr="001D299A">
        <w:rPr>
          <w:rFonts w:hint="eastAsia"/>
          <w:sz w:val="24"/>
          <w:szCs w:val="24"/>
        </w:rPr>
        <w:t>律之间</w:t>
      </w:r>
      <w:proofErr w:type="gramEnd"/>
      <w:r w:rsidR="00B24569">
        <w:rPr>
          <w:rFonts w:hint="eastAsia"/>
          <w:sz w:val="24"/>
          <w:szCs w:val="24"/>
        </w:rPr>
        <w:t>的论证存在着循环论证问题，并且因此原因，康德对道德律的演绎以</w:t>
      </w:r>
      <w:r w:rsidR="0064604E" w:rsidRPr="001D299A">
        <w:rPr>
          <w:rFonts w:hint="eastAsia"/>
          <w:sz w:val="24"/>
          <w:szCs w:val="24"/>
        </w:rPr>
        <w:t>失败</w:t>
      </w:r>
      <w:r w:rsidR="00B24569">
        <w:rPr>
          <w:rFonts w:hint="eastAsia"/>
          <w:sz w:val="24"/>
          <w:szCs w:val="24"/>
        </w:rPr>
        <w:t>而终</w:t>
      </w:r>
      <w:r w:rsidR="00B95823" w:rsidRPr="001D299A">
        <w:rPr>
          <w:rFonts w:hint="eastAsia"/>
          <w:sz w:val="24"/>
          <w:szCs w:val="24"/>
        </w:rPr>
        <w:t>，并且</w:t>
      </w:r>
      <w:r w:rsidR="00B24569">
        <w:rPr>
          <w:rFonts w:hint="eastAsia"/>
          <w:sz w:val="24"/>
          <w:szCs w:val="24"/>
        </w:rPr>
        <w:t>基于对康德文本的解读</w:t>
      </w:r>
      <w:r w:rsidR="00B95823" w:rsidRPr="001D299A">
        <w:rPr>
          <w:rFonts w:hint="eastAsia"/>
          <w:sz w:val="24"/>
          <w:szCs w:val="24"/>
        </w:rPr>
        <w:t>提出了他自己独创的</w:t>
      </w:r>
      <w:r w:rsidR="00B24569" w:rsidRPr="001D299A">
        <w:rPr>
          <w:rFonts w:hint="eastAsia"/>
          <w:sz w:val="24"/>
          <w:szCs w:val="24"/>
        </w:rPr>
        <w:t xml:space="preserve"> </w:t>
      </w:r>
      <w:r w:rsidR="00B95823" w:rsidRPr="001D299A">
        <w:rPr>
          <w:rFonts w:hint="eastAsia"/>
          <w:sz w:val="24"/>
          <w:szCs w:val="24"/>
        </w:rPr>
        <w:t>“交互论”</w:t>
      </w:r>
      <w:r w:rsidR="00B95823" w:rsidRPr="001D299A">
        <w:rPr>
          <w:rFonts w:hint="eastAsia"/>
          <w:sz w:val="24"/>
          <w:szCs w:val="24"/>
        </w:rPr>
        <w:t>(reciprocity)</w:t>
      </w:r>
      <w:r w:rsidR="007D104B" w:rsidRPr="001D299A">
        <w:rPr>
          <w:rFonts w:hint="eastAsia"/>
          <w:sz w:val="24"/>
          <w:szCs w:val="24"/>
        </w:rPr>
        <w:t>的解读方式，并认为康德正是在</w:t>
      </w:r>
      <w:r w:rsidR="00B11E94" w:rsidRPr="001D299A">
        <w:rPr>
          <w:rFonts w:hint="eastAsia"/>
          <w:sz w:val="24"/>
          <w:szCs w:val="24"/>
        </w:rPr>
        <w:t>“交互论”的基础上，</w:t>
      </w:r>
      <w:r w:rsidR="00A1249C" w:rsidRPr="001D299A">
        <w:rPr>
          <w:rFonts w:hint="eastAsia"/>
          <w:sz w:val="24"/>
          <w:szCs w:val="24"/>
        </w:rPr>
        <w:t>诉诸于“理性的事实”才对道德律进行了成功的演绎，最终摆脱了循环</w:t>
      </w:r>
      <w:r w:rsidR="00B95823" w:rsidRPr="001D299A">
        <w:rPr>
          <w:rFonts w:hint="eastAsia"/>
          <w:sz w:val="24"/>
          <w:szCs w:val="24"/>
        </w:rPr>
        <w:t>。</w:t>
      </w:r>
      <w:r w:rsidR="00B24569">
        <w:rPr>
          <w:rFonts w:hint="eastAsia"/>
          <w:sz w:val="24"/>
          <w:szCs w:val="24"/>
        </w:rPr>
        <w:t>由此可以看出，阿利森</w:t>
      </w:r>
      <w:r w:rsidR="00B24569" w:rsidRPr="00B24569">
        <w:rPr>
          <w:rFonts w:hint="eastAsia"/>
          <w:sz w:val="24"/>
          <w:szCs w:val="24"/>
        </w:rPr>
        <w:t>对这一问题的剖析</w:t>
      </w:r>
      <w:r w:rsidR="00B24569">
        <w:rPr>
          <w:rFonts w:hint="eastAsia"/>
          <w:sz w:val="24"/>
          <w:szCs w:val="24"/>
        </w:rPr>
        <w:t>是</w:t>
      </w:r>
      <w:r w:rsidR="00B24569" w:rsidRPr="00B24569">
        <w:rPr>
          <w:rFonts w:hint="eastAsia"/>
          <w:sz w:val="24"/>
          <w:szCs w:val="24"/>
        </w:rPr>
        <w:t>较为深入</w:t>
      </w:r>
      <w:r w:rsidR="00B24569">
        <w:rPr>
          <w:rFonts w:hint="eastAsia"/>
          <w:sz w:val="24"/>
          <w:szCs w:val="24"/>
        </w:rPr>
        <w:t>的，</w:t>
      </w:r>
      <w:r w:rsidRPr="001D299A">
        <w:rPr>
          <w:rFonts w:hint="eastAsia"/>
          <w:sz w:val="24"/>
          <w:szCs w:val="24"/>
        </w:rPr>
        <w:t>因而</w:t>
      </w:r>
      <w:r w:rsidR="00036DF2" w:rsidRPr="001D299A">
        <w:rPr>
          <w:rFonts w:hint="eastAsia"/>
          <w:sz w:val="24"/>
          <w:szCs w:val="24"/>
        </w:rPr>
        <w:t>，阿利森的理论</w:t>
      </w:r>
      <w:r w:rsidRPr="001D299A">
        <w:rPr>
          <w:rFonts w:hint="eastAsia"/>
          <w:sz w:val="24"/>
          <w:szCs w:val="24"/>
        </w:rPr>
        <w:t>或许</w:t>
      </w:r>
      <w:r w:rsidR="005E431D">
        <w:rPr>
          <w:rFonts w:hint="eastAsia"/>
          <w:sz w:val="24"/>
          <w:szCs w:val="24"/>
        </w:rPr>
        <w:t>是打破</w:t>
      </w:r>
      <w:r w:rsidR="00036DF2" w:rsidRPr="001D299A">
        <w:rPr>
          <w:rFonts w:hint="eastAsia"/>
          <w:sz w:val="24"/>
          <w:szCs w:val="24"/>
        </w:rPr>
        <w:t>施加在康德的自由与道德律之上的</w:t>
      </w:r>
      <w:r w:rsidR="006B51F7">
        <w:rPr>
          <w:rFonts w:hint="eastAsia"/>
          <w:sz w:val="24"/>
          <w:szCs w:val="24"/>
        </w:rPr>
        <w:t>所谓的</w:t>
      </w:r>
      <w:r w:rsidR="00036DF2" w:rsidRPr="001D299A">
        <w:rPr>
          <w:rFonts w:hint="eastAsia"/>
          <w:sz w:val="24"/>
          <w:szCs w:val="24"/>
        </w:rPr>
        <w:t>循环论证枷锁的关键。</w:t>
      </w:r>
      <w:r w:rsidR="00036DF2" w:rsidRPr="001D299A">
        <w:rPr>
          <w:rFonts w:hint="eastAsia"/>
          <w:sz w:val="24"/>
          <w:szCs w:val="24"/>
        </w:rPr>
        <w:t xml:space="preserve">  </w:t>
      </w:r>
      <w:r w:rsidR="00876A22" w:rsidRPr="001D299A">
        <w:rPr>
          <w:sz w:val="24"/>
          <w:szCs w:val="24"/>
        </w:rPr>
        <w:t xml:space="preserve"> </w:t>
      </w:r>
    </w:p>
    <w:p w:rsidR="00227FF7" w:rsidRDefault="00C47971" w:rsidP="001F1620">
      <w:pPr>
        <w:spacing w:line="360" w:lineRule="auto"/>
        <w:ind w:firstLineChars="200" w:firstLine="480"/>
        <w:rPr>
          <w:rFonts w:asciiTheme="minorEastAsia" w:hAnsiTheme="minorEastAsia"/>
          <w:sz w:val="24"/>
          <w:szCs w:val="24"/>
        </w:rPr>
      </w:pPr>
      <w:r w:rsidRPr="001D299A">
        <w:rPr>
          <w:rFonts w:asciiTheme="minorEastAsia" w:hAnsiTheme="minorEastAsia" w:hint="eastAsia"/>
          <w:sz w:val="24"/>
          <w:szCs w:val="24"/>
        </w:rPr>
        <w:t>然而，尽管</w:t>
      </w:r>
      <w:r w:rsidR="00A1249C" w:rsidRPr="001D299A">
        <w:rPr>
          <w:rFonts w:asciiTheme="minorEastAsia" w:hAnsiTheme="minorEastAsia" w:hint="eastAsia"/>
          <w:sz w:val="24"/>
          <w:szCs w:val="24"/>
        </w:rPr>
        <w:t>阿利森的解读方法看似基于康德文本的细致解读，</w:t>
      </w:r>
      <w:r w:rsidR="00036DF2" w:rsidRPr="001D299A">
        <w:rPr>
          <w:rFonts w:asciiTheme="minorEastAsia" w:hAnsiTheme="minorEastAsia" w:hint="eastAsia"/>
          <w:sz w:val="24"/>
          <w:szCs w:val="24"/>
        </w:rPr>
        <w:t>但是</w:t>
      </w:r>
      <w:r w:rsidR="00B24569">
        <w:rPr>
          <w:rFonts w:asciiTheme="minorEastAsia" w:hAnsiTheme="minorEastAsia" w:hint="eastAsia"/>
          <w:sz w:val="24"/>
          <w:szCs w:val="24"/>
        </w:rPr>
        <w:t>仍然存在一定的局限</w:t>
      </w:r>
      <w:r w:rsidR="0055212E">
        <w:rPr>
          <w:rFonts w:asciiTheme="minorEastAsia" w:hAnsiTheme="minorEastAsia" w:hint="eastAsia"/>
          <w:sz w:val="24"/>
          <w:szCs w:val="24"/>
        </w:rPr>
        <w:t>，例如细读文本我们会发现，阿利森的解读存在者过于注意细节而缺乏全局洞见，比如忽略了康德的第三批判关于自由作为“事实”的论述。基于康德文本</w:t>
      </w:r>
      <w:r w:rsidRPr="001D299A">
        <w:rPr>
          <w:rFonts w:asciiTheme="minorEastAsia" w:hAnsiTheme="minorEastAsia" w:hint="eastAsia"/>
          <w:sz w:val="24"/>
          <w:szCs w:val="24"/>
        </w:rPr>
        <w:t>，</w:t>
      </w:r>
      <w:r w:rsidR="0055212E">
        <w:rPr>
          <w:rFonts w:asciiTheme="minorEastAsia" w:hAnsiTheme="minorEastAsia" w:hint="eastAsia"/>
          <w:sz w:val="24"/>
          <w:szCs w:val="24"/>
        </w:rPr>
        <w:t>我们会发现，</w:t>
      </w:r>
      <w:r w:rsidR="00036DF2" w:rsidRPr="001D299A">
        <w:rPr>
          <w:rFonts w:asciiTheme="minorEastAsia" w:hAnsiTheme="minorEastAsia" w:hint="eastAsia"/>
          <w:sz w:val="24"/>
          <w:szCs w:val="24"/>
        </w:rPr>
        <w:t>在康</w:t>
      </w:r>
      <w:r w:rsidR="0055212E">
        <w:rPr>
          <w:rFonts w:asciiTheme="minorEastAsia" w:hAnsiTheme="minorEastAsia" w:hint="eastAsia"/>
          <w:sz w:val="24"/>
          <w:szCs w:val="24"/>
        </w:rPr>
        <w:t>德道德哲学中，自由与道德</w:t>
      </w:r>
      <w:proofErr w:type="gramStart"/>
      <w:r w:rsidR="0055212E">
        <w:rPr>
          <w:rFonts w:asciiTheme="minorEastAsia" w:hAnsiTheme="minorEastAsia" w:hint="eastAsia"/>
          <w:sz w:val="24"/>
          <w:szCs w:val="24"/>
        </w:rPr>
        <w:t>律之间</w:t>
      </w:r>
      <w:proofErr w:type="gramEnd"/>
      <w:r w:rsidR="0055212E">
        <w:rPr>
          <w:rFonts w:asciiTheme="minorEastAsia" w:hAnsiTheme="minorEastAsia" w:hint="eastAsia"/>
          <w:sz w:val="24"/>
          <w:szCs w:val="24"/>
        </w:rPr>
        <w:t>是不存在</w:t>
      </w:r>
      <w:r w:rsidR="00036DF2" w:rsidRPr="001D299A">
        <w:rPr>
          <w:rFonts w:asciiTheme="minorEastAsia" w:hAnsiTheme="minorEastAsia" w:hint="eastAsia"/>
          <w:sz w:val="24"/>
          <w:szCs w:val="24"/>
        </w:rPr>
        <w:t>循环论证问题的。</w:t>
      </w:r>
      <w:r w:rsidRPr="001D299A">
        <w:rPr>
          <w:rFonts w:asciiTheme="minorEastAsia" w:hAnsiTheme="minorEastAsia" w:hint="eastAsia"/>
          <w:sz w:val="24"/>
          <w:szCs w:val="24"/>
        </w:rPr>
        <w:t>因而，</w:t>
      </w:r>
      <w:r w:rsidR="00036DF2" w:rsidRPr="001D299A">
        <w:rPr>
          <w:rFonts w:asciiTheme="minorEastAsia" w:hAnsiTheme="minorEastAsia" w:hint="eastAsia"/>
          <w:sz w:val="24"/>
          <w:szCs w:val="24"/>
        </w:rPr>
        <w:t>本文将首先梳理自由与道德律的循环论证问题的缘由；再概述阿利森的“交互论”的</w:t>
      </w:r>
      <w:r w:rsidR="00036DF2" w:rsidRPr="001D299A">
        <w:rPr>
          <w:rFonts w:asciiTheme="minorEastAsia" w:hAnsiTheme="minorEastAsia"/>
          <w:sz w:val="24"/>
          <w:szCs w:val="24"/>
        </w:rPr>
        <w:t>独特解读方法以及他对康德道德律建基努力的独特解读</w:t>
      </w:r>
      <w:r w:rsidR="00BA33DA" w:rsidRPr="001D299A">
        <w:rPr>
          <w:rFonts w:asciiTheme="minorEastAsia" w:hAnsiTheme="minorEastAsia" w:hint="eastAsia"/>
          <w:sz w:val="24"/>
          <w:szCs w:val="24"/>
        </w:rPr>
        <w:t>；然后基于对康德道德哲学的整体把握，从《道德形而上学奠基</w:t>
      </w:r>
      <w:r w:rsidR="00036DF2" w:rsidRPr="001D299A">
        <w:rPr>
          <w:rFonts w:asciiTheme="minorEastAsia" w:hAnsiTheme="minorEastAsia" w:hint="eastAsia"/>
          <w:sz w:val="24"/>
          <w:szCs w:val="24"/>
        </w:rPr>
        <w:t>》以及康德的三大批判出发，指出阿利</w:t>
      </w:r>
      <w:proofErr w:type="gramStart"/>
      <w:r w:rsidR="00036DF2" w:rsidRPr="001D299A">
        <w:rPr>
          <w:rFonts w:asciiTheme="minorEastAsia" w:hAnsiTheme="minorEastAsia" w:hint="eastAsia"/>
          <w:sz w:val="24"/>
          <w:szCs w:val="24"/>
        </w:rPr>
        <w:t>森理论</w:t>
      </w:r>
      <w:proofErr w:type="gramEnd"/>
      <w:r w:rsidR="00036DF2" w:rsidRPr="001D299A">
        <w:rPr>
          <w:rFonts w:asciiTheme="minorEastAsia" w:hAnsiTheme="minorEastAsia" w:hint="eastAsia"/>
          <w:sz w:val="24"/>
          <w:szCs w:val="24"/>
        </w:rPr>
        <w:t>的局限性，并立足于康德文本，尝试打通自由与道德律双方，而康德所强调的“</w:t>
      </w:r>
      <w:r w:rsidR="001F1620" w:rsidRPr="001D299A">
        <w:rPr>
          <w:rFonts w:asciiTheme="minorEastAsia" w:hAnsiTheme="minorEastAsia" w:hint="eastAsia"/>
          <w:sz w:val="24"/>
          <w:szCs w:val="24"/>
        </w:rPr>
        <w:t>自由固然是道德律的存在理由，但道德律却是自由的条件”</w:t>
      </w:r>
      <w:r w:rsidR="00A1249C" w:rsidRPr="001D299A">
        <w:rPr>
          <w:rStyle w:val="a6"/>
          <w:rFonts w:asciiTheme="minorEastAsia" w:hAnsiTheme="minorEastAsia"/>
          <w:sz w:val="24"/>
          <w:szCs w:val="24"/>
        </w:rPr>
        <w:footnoteReference w:id="18"/>
      </w:r>
      <w:r w:rsidR="007047F8">
        <w:rPr>
          <w:rFonts w:asciiTheme="minorEastAsia" w:hAnsiTheme="minorEastAsia" w:hint="eastAsia"/>
          <w:sz w:val="24"/>
          <w:szCs w:val="24"/>
        </w:rPr>
        <w:t>或许</w:t>
      </w:r>
      <w:r w:rsidR="006B51F7">
        <w:rPr>
          <w:rFonts w:asciiTheme="minorEastAsia" w:hAnsiTheme="minorEastAsia" w:hint="eastAsia"/>
          <w:sz w:val="24"/>
          <w:szCs w:val="24"/>
        </w:rPr>
        <w:t>就是引导我们打破</w:t>
      </w:r>
      <w:r w:rsidR="005E431D">
        <w:rPr>
          <w:rFonts w:asciiTheme="minorEastAsia" w:hAnsiTheme="minorEastAsia" w:hint="eastAsia"/>
          <w:sz w:val="24"/>
          <w:szCs w:val="24"/>
        </w:rPr>
        <w:t>施加其上的</w:t>
      </w:r>
      <w:r w:rsidR="00036DF2" w:rsidRPr="001D299A">
        <w:rPr>
          <w:rFonts w:asciiTheme="minorEastAsia" w:hAnsiTheme="minorEastAsia" w:hint="eastAsia"/>
          <w:sz w:val="24"/>
          <w:szCs w:val="24"/>
        </w:rPr>
        <w:t>枷锁</w:t>
      </w:r>
      <w:r w:rsidR="006C4920">
        <w:rPr>
          <w:rFonts w:asciiTheme="minorEastAsia" w:hAnsiTheme="minorEastAsia" w:hint="eastAsia"/>
          <w:sz w:val="24"/>
          <w:szCs w:val="24"/>
        </w:rPr>
        <w:t>——即自由与道德</w:t>
      </w:r>
      <w:proofErr w:type="gramStart"/>
      <w:r w:rsidR="006C4920">
        <w:rPr>
          <w:rFonts w:asciiTheme="minorEastAsia" w:hAnsiTheme="minorEastAsia" w:hint="eastAsia"/>
          <w:sz w:val="24"/>
          <w:szCs w:val="24"/>
        </w:rPr>
        <w:t>律之间</w:t>
      </w:r>
      <w:proofErr w:type="gramEnd"/>
      <w:r w:rsidR="006C4920">
        <w:rPr>
          <w:rFonts w:asciiTheme="minorEastAsia" w:hAnsiTheme="minorEastAsia" w:hint="eastAsia"/>
          <w:sz w:val="24"/>
          <w:szCs w:val="24"/>
        </w:rPr>
        <w:t>存在循环论证问题的“着力点”，所以我们将从此着力点出发，沿着康德从“两个世界”理论到诉诸于“事实”的路径，为康德的自由与道德律辩护</w:t>
      </w:r>
      <w:r w:rsidR="00036DF2" w:rsidRPr="001D299A">
        <w:rPr>
          <w:rFonts w:asciiTheme="minorEastAsia" w:hAnsiTheme="minorEastAsia" w:hint="eastAsia"/>
          <w:sz w:val="24"/>
          <w:szCs w:val="24"/>
        </w:rPr>
        <w:t>。</w:t>
      </w:r>
    </w:p>
    <w:p w:rsidR="00EB035B" w:rsidRPr="001D299A" w:rsidRDefault="00EB035B" w:rsidP="001F1620">
      <w:pPr>
        <w:spacing w:line="360" w:lineRule="auto"/>
        <w:ind w:firstLineChars="200" w:firstLine="480"/>
        <w:rPr>
          <w:rFonts w:asciiTheme="minorEastAsia" w:hAnsiTheme="minorEastAsia"/>
          <w:sz w:val="24"/>
          <w:szCs w:val="24"/>
        </w:rPr>
      </w:pPr>
    </w:p>
    <w:p w:rsidR="00227FF7" w:rsidRPr="00EB035B" w:rsidRDefault="00AC4203" w:rsidP="00EB035B">
      <w:pPr>
        <w:pStyle w:val="1"/>
        <w:spacing w:beforeLines="50" w:before="156" w:afterLines="50" w:after="156" w:line="360" w:lineRule="auto"/>
        <w:jc w:val="center"/>
        <w:rPr>
          <w:rFonts w:ascii="黑体" w:eastAsia="黑体" w:hAnsi="黑体"/>
          <w:sz w:val="30"/>
          <w:szCs w:val="30"/>
        </w:rPr>
      </w:pPr>
      <w:bookmarkStart w:id="5" w:name="_Toc479757863"/>
      <w:bookmarkStart w:id="6" w:name="_Toc479758487"/>
      <w:r w:rsidRPr="00EB035B">
        <w:rPr>
          <w:rFonts w:ascii="黑体" w:eastAsia="黑体" w:hAnsi="黑体"/>
          <w:sz w:val="30"/>
          <w:szCs w:val="30"/>
        </w:rPr>
        <w:lastRenderedPageBreak/>
        <w:t>一</w:t>
      </w:r>
      <w:r w:rsidR="00C94BB3" w:rsidRPr="00EB035B">
        <w:rPr>
          <w:rFonts w:ascii="黑体" w:eastAsia="黑体" w:hAnsi="黑体" w:hint="eastAsia"/>
          <w:sz w:val="30"/>
          <w:szCs w:val="30"/>
        </w:rPr>
        <w:t>、</w:t>
      </w:r>
      <w:r w:rsidR="00A27CF2" w:rsidRPr="00EB035B">
        <w:rPr>
          <w:rFonts w:ascii="黑体" w:eastAsia="黑体" w:hAnsi="黑体" w:hint="eastAsia"/>
          <w:sz w:val="30"/>
          <w:szCs w:val="30"/>
        </w:rPr>
        <w:t>自由与道德律的</w:t>
      </w:r>
      <w:r w:rsidR="00E273EA">
        <w:rPr>
          <w:rFonts w:ascii="黑体" w:eastAsia="黑体" w:hAnsi="黑体" w:hint="eastAsia"/>
          <w:sz w:val="30"/>
          <w:szCs w:val="30"/>
        </w:rPr>
        <w:t>“</w:t>
      </w:r>
      <w:r w:rsidR="00A27CF2" w:rsidRPr="00EB035B">
        <w:rPr>
          <w:rFonts w:ascii="黑体" w:eastAsia="黑体" w:hAnsi="黑体" w:hint="eastAsia"/>
          <w:sz w:val="30"/>
          <w:szCs w:val="30"/>
        </w:rPr>
        <w:t>循环论证</w:t>
      </w:r>
      <w:bookmarkEnd w:id="5"/>
      <w:bookmarkEnd w:id="6"/>
      <w:r w:rsidR="00E273EA">
        <w:rPr>
          <w:rFonts w:ascii="黑体" w:eastAsia="黑体" w:hAnsi="黑体" w:hint="eastAsia"/>
          <w:sz w:val="30"/>
          <w:szCs w:val="30"/>
        </w:rPr>
        <w:t>”问题由来</w:t>
      </w:r>
    </w:p>
    <w:p w:rsidR="00492056" w:rsidRPr="001D299A" w:rsidRDefault="004260D3" w:rsidP="00EB035B">
      <w:pPr>
        <w:spacing w:line="360" w:lineRule="auto"/>
        <w:ind w:firstLineChars="200" w:firstLine="480"/>
        <w:rPr>
          <w:rFonts w:asciiTheme="minorEastAsia" w:hAnsiTheme="minorEastAsia"/>
          <w:sz w:val="24"/>
          <w:szCs w:val="24"/>
        </w:rPr>
      </w:pPr>
      <w:r w:rsidRPr="001D299A">
        <w:rPr>
          <w:rFonts w:asciiTheme="minorEastAsia" w:hAnsiTheme="minorEastAsia" w:hint="eastAsia"/>
          <w:sz w:val="24"/>
          <w:szCs w:val="24"/>
        </w:rPr>
        <w:t>自由与道德规律的循环问题，</w:t>
      </w:r>
      <w:r w:rsidR="00871088">
        <w:rPr>
          <w:rFonts w:asciiTheme="minorEastAsia" w:hAnsiTheme="minorEastAsia" w:hint="eastAsia"/>
          <w:sz w:val="24"/>
          <w:szCs w:val="24"/>
        </w:rPr>
        <w:t>并非</w:t>
      </w:r>
      <w:r w:rsidRPr="001D299A">
        <w:rPr>
          <w:rFonts w:asciiTheme="minorEastAsia" w:hAnsiTheme="minorEastAsia" w:hint="eastAsia"/>
          <w:sz w:val="24"/>
          <w:szCs w:val="24"/>
        </w:rPr>
        <w:t>是一个简单的问题</w:t>
      </w:r>
      <w:r w:rsidR="00871088">
        <w:rPr>
          <w:rFonts w:asciiTheme="minorEastAsia" w:hAnsiTheme="minorEastAsia" w:hint="eastAsia"/>
          <w:sz w:val="24"/>
          <w:szCs w:val="24"/>
        </w:rPr>
        <w:t>，它贯穿康德的实践哲学，在《奠基》中康德就已经意识到这个问题，</w:t>
      </w:r>
      <w:r w:rsidR="00B1388C">
        <w:rPr>
          <w:rFonts w:asciiTheme="minorEastAsia" w:hAnsiTheme="minorEastAsia" w:hint="eastAsia"/>
          <w:sz w:val="24"/>
          <w:szCs w:val="24"/>
        </w:rPr>
        <w:t>他坦言道我们似乎是为了道德法则才以自由的理念为根据，以便然后从自由推论出道德法则，所以无法给出道德法则的任何根据</w:t>
      </w:r>
      <w:r w:rsidR="00B1388C">
        <w:rPr>
          <w:rStyle w:val="a6"/>
          <w:rFonts w:asciiTheme="minorEastAsia" w:hAnsiTheme="minorEastAsia"/>
          <w:sz w:val="24"/>
          <w:szCs w:val="24"/>
        </w:rPr>
        <w:footnoteReference w:id="19"/>
      </w:r>
      <w:r w:rsidR="00B1388C">
        <w:rPr>
          <w:rFonts w:asciiTheme="minorEastAsia" w:hAnsiTheme="minorEastAsia" w:hint="eastAsia"/>
          <w:sz w:val="24"/>
          <w:szCs w:val="24"/>
        </w:rPr>
        <w:t>。这个循环论证问题</w:t>
      </w:r>
      <w:r w:rsidRPr="001D299A">
        <w:rPr>
          <w:rFonts w:asciiTheme="minorEastAsia" w:hAnsiTheme="minorEastAsia" w:hint="eastAsia"/>
          <w:sz w:val="24"/>
          <w:szCs w:val="24"/>
        </w:rPr>
        <w:t>关涉的是自由与道德规律的</w:t>
      </w:r>
      <w:proofErr w:type="gramStart"/>
      <w:r w:rsidR="00514BD4">
        <w:rPr>
          <w:rFonts w:asciiTheme="minorEastAsia" w:hAnsiTheme="minorEastAsia" w:hint="eastAsia"/>
          <w:sz w:val="24"/>
          <w:szCs w:val="24"/>
        </w:rPr>
        <w:t>完整关系</w:t>
      </w:r>
      <w:proofErr w:type="gramEnd"/>
      <w:r w:rsidR="00514BD4">
        <w:rPr>
          <w:rFonts w:asciiTheme="minorEastAsia" w:hAnsiTheme="minorEastAsia" w:hint="eastAsia"/>
          <w:sz w:val="24"/>
          <w:szCs w:val="24"/>
        </w:rPr>
        <w:t>问题。在一个方向上它指涉“从</w:t>
      </w:r>
      <w:r w:rsidR="001E72CB">
        <w:rPr>
          <w:rFonts w:asciiTheme="minorEastAsia" w:hAnsiTheme="minorEastAsia" w:hint="eastAsia"/>
          <w:sz w:val="24"/>
          <w:szCs w:val="24"/>
        </w:rPr>
        <w:t>道德律</w:t>
      </w:r>
      <w:r w:rsidRPr="001D299A">
        <w:rPr>
          <w:rFonts w:asciiTheme="minorEastAsia" w:hAnsiTheme="minorEastAsia" w:hint="eastAsia"/>
          <w:sz w:val="24"/>
          <w:szCs w:val="24"/>
        </w:rPr>
        <w:t>而至于</w:t>
      </w:r>
      <w:r w:rsidR="001E72CB">
        <w:rPr>
          <w:rFonts w:asciiTheme="minorEastAsia" w:hAnsiTheme="minorEastAsia" w:hint="eastAsia"/>
          <w:sz w:val="24"/>
          <w:szCs w:val="24"/>
        </w:rPr>
        <w:t>自由</w:t>
      </w:r>
      <w:r w:rsidR="006B72D1" w:rsidRPr="001D299A">
        <w:rPr>
          <w:rFonts w:asciiTheme="minorEastAsia" w:hAnsiTheme="minorEastAsia" w:hint="eastAsia"/>
          <w:sz w:val="24"/>
          <w:szCs w:val="24"/>
        </w:rPr>
        <w:t>”的进路，即</w:t>
      </w:r>
      <w:r w:rsidR="00514BD4">
        <w:rPr>
          <w:rFonts w:asciiTheme="minorEastAsia" w:hAnsiTheme="minorEastAsia" w:hint="eastAsia"/>
          <w:sz w:val="24"/>
          <w:szCs w:val="24"/>
        </w:rPr>
        <w:t>对</w:t>
      </w:r>
      <w:r w:rsidR="006B72D1" w:rsidRPr="001D299A">
        <w:rPr>
          <w:rFonts w:asciiTheme="minorEastAsia" w:hAnsiTheme="minorEastAsia" w:hint="eastAsia"/>
          <w:sz w:val="24"/>
          <w:szCs w:val="24"/>
        </w:rPr>
        <w:t>道德</w:t>
      </w:r>
      <w:r w:rsidR="00514BD4">
        <w:rPr>
          <w:rFonts w:asciiTheme="minorEastAsia" w:hAnsiTheme="minorEastAsia" w:hint="eastAsia"/>
          <w:sz w:val="24"/>
          <w:szCs w:val="24"/>
        </w:rPr>
        <w:t>律的演绎</w:t>
      </w:r>
      <w:r w:rsidR="001E72CB">
        <w:rPr>
          <w:rFonts w:asciiTheme="minorEastAsia" w:hAnsiTheme="minorEastAsia" w:hint="eastAsia"/>
          <w:sz w:val="24"/>
          <w:szCs w:val="24"/>
        </w:rPr>
        <w:t>最终</w:t>
      </w:r>
      <w:r w:rsidRPr="001D299A">
        <w:rPr>
          <w:rFonts w:asciiTheme="minorEastAsia" w:hAnsiTheme="minorEastAsia" w:hint="eastAsia"/>
          <w:sz w:val="24"/>
          <w:szCs w:val="24"/>
        </w:rPr>
        <w:t>要求</w:t>
      </w:r>
      <w:r w:rsidR="00514BD4">
        <w:rPr>
          <w:rFonts w:asciiTheme="minorEastAsia" w:hAnsiTheme="minorEastAsia" w:hint="eastAsia"/>
          <w:sz w:val="24"/>
          <w:szCs w:val="24"/>
        </w:rPr>
        <w:t>以</w:t>
      </w:r>
      <w:r w:rsidRPr="001D299A">
        <w:rPr>
          <w:rFonts w:asciiTheme="minorEastAsia" w:hAnsiTheme="minorEastAsia" w:hint="eastAsia"/>
          <w:sz w:val="24"/>
          <w:szCs w:val="24"/>
        </w:rPr>
        <w:t>自由作为前提；</w:t>
      </w:r>
      <w:r w:rsidR="001E72CB">
        <w:rPr>
          <w:rFonts w:asciiTheme="minorEastAsia" w:hAnsiTheme="minorEastAsia" w:hint="eastAsia"/>
          <w:sz w:val="24"/>
          <w:szCs w:val="24"/>
        </w:rPr>
        <w:t>在另一个方向上它指涉“从自由而至于道德律</w:t>
      </w:r>
      <w:r w:rsidRPr="001D299A">
        <w:rPr>
          <w:rFonts w:asciiTheme="minorEastAsia" w:hAnsiTheme="minorEastAsia" w:hint="eastAsia"/>
          <w:sz w:val="24"/>
          <w:szCs w:val="24"/>
        </w:rPr>
        <w:t>”的进路，</w:t>
      </w:r>
      <w:r w:rsidR="0015277E">
        <w:rPr>
          <w:rFonts w:asciiTheme="minorEastAsia" w:hAnsiTheme="minorEastAsia" w:hint="eastAsia"/>
          <w:sz w:val="24"/>
          <w:szCs w:val="24"/>
        </w:rPr>
        <w:t>即以自由为前提就能奠基道德律</w:t>
      </w:r>
      <w:r w:rsidRPr="001D299A">
        <w:rPr>
          <w:rFonts w:asciiTheme="minorEastAsia" w:hAnsiTheme="minorEastAsia" w:hint="eastAsia"/>
          <w:sz w:val="24"/>
          <w:szCs w:val="24"/>
        </w:rPr>
        <w:t>。</w:t>
      </w:r>
      <w:r w:rsidR="00492056" w:rsidRPr="001D299A">
        <w:rPr>
          <w:rFonts w:asciiTheme="minorEastAsia" w:hAnsiTheme="minorEastAsia" w:hint="eastAsia"/>
          <w:sz w:val="24"/>
          <w:szCs w:val="24"/>
        </w:rPr>
        <w:t>那么，康德</w:t>
      </w:r>
      <w:r w:rsidR="00263411" w:rsidRPr="001D299A">
        <w:rPr>
          <w:rFonts w:asciiTheme="minorEastAsia" w:hAnsiTheme="minorEastAsia" w:hint="eastAsia"/>
          <w:sz w:val="24"/>
          <w:szCs w:val="24"/>
        </w:rPr>
        <w:t>的</w:t>
      </w:r>
      <w:r w:rsidR="00492056" w:rsidRPr="001D299A">
        <w:rPr>
          <w:rFonts w:asciiTheme="minorEastAsia" w:hAnsiTheme="minorEastAsia" w:hint="eastAsia"/>
          <w:sz w:val="24"/>
          <w:szCs w:val="24"/>
        </w:rPr>
        <w:t>道德哲学何以会产生这样的循环问题呢？</w:t>
      </w:r>
    </w:p>
    <w:p w:rsidR="00492056" w:rsidRPr="00EB035B" w:rsidRDefault="00492056" w:rsidP="00EB035B">
      <w:pPr>
        <w:pStyle w:val="2"/>
        <w:spacing w:before="0" w:after="0" w:line="360" w:lineRule="auto"/>
        <w:rPr>
          <w:rFonts w:ascii="黑体" w:eastAsia="黑体" w:hAnsi="黑体"/>
          <w:b w:val="0"/>
          <w:sz w:val="28"/>
          <w:szCs w:val="28"/>
        </w:rPr>
      </w:pPr>
      <w:bookmarkStart w:id="7" w:name="_Toc479757864"/>
      <w:bookmarkStart w:id="8" w:name="_Toc479758488"/>
      <w:r w:rsidRPr="00EB035B">
        <w:rPr>
          <w:rFonts w:ascii="黑体" w:eastAsia="黑体" w:hAnsi="黑体" w:hint="eastAsia"/>
          <w:b w:val="0"/>
          <w:sz w:val="28"/>
          <w:szCs w:val="28"/>
        </w:rPr>
        <w:t>（一）</w:t>
      </w:r>
      <w:bookmarkEnd w:id="7"/>
      <w:bookmarkEnd w:id="8"/>
      <w:r w:rsidR="005C0B22" w:rsidRPr="00EB035B">
        <w:rPr>
          <w:rFonts w:ascii="黑体" w:eastAsia="黑体" w:hAnsi="黑体" w:hint="eastAsia"/>
          <w:b w:val="0"/>
          <w:sz w:val="28"/>
          <w:szCs w:val="28"/>
        </w:rPr>
        <w:t>自由是意志服从道德律的前提</w:t>
      </w:r>
    </w:p>
    <w:p w:rsidR="00B75EA3" w:rsidRPr="001D299A" w:rsidRDefault="00492056" w:rsidP="00EB035B">
      <w:pPr>
        <w:spacing w:line="360" w:lineRule="auto"/>
        <w:jc w:val="left"/>
        <w:rPr>
          <w:rFonts w:asciiTheme="minorEastAsia" w:hAnsiTheme="minorEastAsia"/>
          <w:sz w:val="24"/>
          <w:szCs w:val="24"/>
        </w:rPr>
      </w:pPr>
      <w:r w:rsidRPr="001D299A">
        <w:rPr>
          <w:rFonts w:hint="eastAsia"/>
          <w:sz w:val="24"/>
          <w:szCs w:val="24"/>
        </w:rPr>
        <w:t xml:space="preserve">    </w:t>
      </w:r>
      <w:r w:rsidR="00F369C6" w:rsidRPr="001D299A">
        <w:rPr>
          <w:rFonts w:hint="eastAsia"/>
          <w:sz w:val="24"/>
          <w:szCs w:val="24"/>
        </w:rPr>
        <w:t>在</w:t>
      </w:r>
      <w:r w:rsidR="00E57E42">
        <w:rPr>
          <w:rFonts w:hint="eastAsia"/>
          <w:sz w:val="24"/>
          <w:szCs w:val="24"/>
        </w:rPr>
        <w:t>《奠基</w:t>
      </w:r>
      <w:r w:rsidR="00004EE9" w:rsidRPr="001D299A">
        <w:rPr>
          <w:rFonts w:hint="eastAsia"/>
          <w:sz w:val="24"/>
          <w:szCs w:val="24"/>
        </w:rPr>
        <w:t>》</w:t>
      </w:r>
      <w:r w:rsidR="00B75EA3" w:rsidRPr="001D299A">
        <w:rPr>
          <w:rFonts w:hint="eastAsia"/>
          <w:sz w:val="24"/>
          <w:szCs w:val="24"/>
        </w:rPr>
        <w:t>中，康德认为哲学的道德理性能够从普通的道德理性中把意志“出于义务的行为”作为真正道德的行为分辨出来，而道德形而上学则能够在哲学的道德理性或通俗的道德哲学中把出于义务的动机归结为意志的先天形式法则，即绝对命令，而这种绝对命令作为意志的先天的普遍立法原则即自律是如何可能的呢？康德</w:t>
      </w:r>
      <w:r w:rsidR="00263411" w:rsidRPr="001D299A">
        <w:rPr>
          <w:rFonts w:hint="eastAsia"/>
          <w:sz w:val="24"/>
          <w:szCs w:val="24"/>
        </w:rPr>
        <w:t>将其</w:t>
      </w:r>
      <w:r w:rsidR="00B75EA3" w:rsidRPr="001D299A">
        <w:rPr>
          <w:rFonts w:hint="eastAsia"/>
          <w:sz w:val="24"/>
          <w:szCs w:val="24"/>
        </w:rPr>
        <w:t>归结为“自由”，并在第三部分</w:t>
      </w:r>
      <w:r w:rsidRPr="001D299A">
        <w:rPr>
          <w:rFonts w:hint="eastAsia"/>
          <w:sz w:val="24"/>
          <w:szCs w:val="24"/>
        </w:rPr>
        <w:t>即“从道德形而上学过渡到纯粹理性批判”</w:t>
      </w:r>
      <w:r w:rsidR="001F1620" w:rsidRPr="001D299A">
        <w:rPr>
          <w:rFonts w:hint="eastAsia"/>
          <w:sz w:val="24"/>
          <w:szCs w:val="24"/>
        </w:rPr>
        <w:t>做出</w:t>
      </w:r>
      <w:r w:rsidR="00263411" w:rsidRPr="001D299A">
        <w:rPr>
          <w:rFonts w:hint="eastAsia"/>
          <w:sz w:val="24"/>
          <w:szCs w:val="24"/>
        </w:rPr>
        <w:t>了</w:t>
      </w:r>
      <w:r w:rsidR="001F1620" w:rsidRPr="001D299A">
        <w:rPr>
          <w:rFonts w:hint="eastAsia"/>
          <w:sz w:val="24"/>
          <w:szCs w:val="24"/>
        </w:rPr>
        <w:t>解释。所以，在《道德形而上学基础》的第三部分，康德论述了“自由”何以是“道德律是如何可能的”的理由。</w:t>
      </w:r>
    </w:p>
    <w:p w:rsidR="00004EE9" w:rsidRPr="001D299A" w:rsidRDefault="004260D3" w:rsidP="00EB035B">
      <w:pPr>
        <w:spacing w:line="360" w:lineRule="auto"/>
        <w:ind w:firstLineChars="200" w:firstLine="480"/>
        <w:rPr>
          <w:sz w:val="24"/>
          <w:szCs w:val="24"/>
        </w:rPr>
      </w:pPr>
      <w:r w:rsidRPr="001D299A">
        <w:rPr>
          <w:rFonts w:hint="eastAsia"/>
          <w:sz w:val="24"/>
          <w:szCs w:val="24"/>
        </w:rPr>
        <w:t>首先，</w:t>
      </w:r>
      <w:r w:rsidR="00367330" w:rsidRPr="001D299A">
        <w:rPr>
          <w:rFonts w:hint="eastAsia"/>
          <w:sz w:val="24"/>
          <w:szCs w:val="24"/>
        </w:rPr>
        <w:t>康德</w:t>
      </w:r>
      <w:r w:rsidR="00B75EA3" w:rsidRPr="001D299A">
        <w:rPr>
          <w:rFonts w:hint="eastAsia"/>
          <w:sz w:val="24"/>
          <w:szCs w:val="24"/>
        </w:rPr>
        <w:t>从意志</w:t>
      </w:r>
      <w:r w:rsidR="001A5B96">
        <w:rPr>
          <w:rFonts w:hint="eastAsia"/>
          <w:sz w:val="24"/>
          <w:szCs w:val="24"/>
        </w:rPr>
        <w:t>（</w:t>
      </w:r>
      <w:r w:rsidR="001A5B96">
        <w:rPr>
          <w:rFonts w:hint="eastAsia"/>
          <w:sz w:val="24"/>
          <w:szCs w:val="24"/>
        </w:rPr>
        <w:t>will</w:t>
      </w:r>
      <w:r w:rsidR="001A5B96">
        <w:rPr>
          <w:rFonts w:hint="eastAsia"/>
          <w:sz w:val="24"/>
          <w:szCs w:val="24"/>
        </w:rPr>
        <w:t>）</w:t>
      </w:r>
      <w:r w:rsidR="00580203">
        <w:rPr>
          <w:rFonts w:hint="eastAsia"/>
          <w:sz w:val="24"/>
          <w:szCs w:val="24"/>
        </w:rPr>
        <w:t>的定义，即“</w:t>
      </w:r>
      <w:r w:rsidR="00367330" w:rsidRPr="001D299A">
        <w:rPr>
          <w:rFonts w:hint="eastAsia"/>
          <w:sz w:val="24"/>
          <w:szCs w:val="24"/>
        </w:rPr>
        <w:t>有生命的存在者</w:t>
      </w:r>
      <w:r w:rsidR="001A5B96">
        <w:rPr>
          <w:rFonts w:hint="eastAsia"/>
          <w:sz w:val="24"/>
          <w:szCs w:val="24"/>
        </w:rPr>
        <w:t>(living beings)</w:t>
      </w:r>
      <w:r w:rsidR="00367330" w:rsidRPr="001D299A">
        <w:rPr>
          <w:rFonts w:hint="eastAsia"/>
          <w:sz w:val="24"/>
          <w:szCs w:val="24"/>
        </w:rPr>
        <w:t>就其有理性而言的一种因果性</w:t>
      </w:r>
      <w:r w:rsidR="001A5B96">
        <w:rPr>
          <w:rFonts w:hint="eastAsia"/>
          <w:sz w:val="24"/>
          <w:szCs w:val="24"/>
        </w:rPr>
        <w:t>(causality)</w:t>
      </w:r>
      <w:r w:rsidR="00367330" w:rsidRPr="001D299A">
        <w:rPr>
          <w:rFonts w:hint="eastAsia"/>
          <w:sz w:val="24"/>
          <w:szCs w:val="24"/>
        </w:rPr>
        <w:t>”</w:t>
      </w:r>
      <w:r w:rsidR="00580203">
        <w:rPr>
          <w:rFonts w:hint="eastAsia"/>
          <w:sz w:val="24"/>
          <w:szCs w:val="24"/>
        </w:rPr>
        <w:t>出发</w:t>
      </w:r>
      <w:r w:rsidR="00367330" w:rsidRPr="001D299A">
        <w:rPr>
          <w:rFonts w:hint="eastAsia"/>
          <w:sz w:val="24"/>
          <w:szCs w:val="24"/>
        </w:rPr>
        <w:t>，</w:t>
      </w:r>
      <w:r w:rsidR="00580203" w:rsidRPr="001D299A">
        <w:rPr>
          <w:rFonts w:hint="eastAsia"/>
          <w:sz w:val="24"/>
          <w:szCs w:val="24"/>
        </w:rPr>
        <w:t>引出其所谓的</w:t>
      </w:r>
      <w:r w:rsidR="00580203">
        <w:rPr>
          <w:rFonts w:hint="eastAsia"/>
          <w:sz w:val="24"/>
          <w:szCs w:val="24"/>
        </w:rPr>
        <w:t>消极意义的</w:t>
      </w:r>
      <w:r w:rsidR="00580203" w:rsidRPr="001D299A">
        <w:rPr>
          <w:rFonts w:hint="eastAsia"/>
          <w:sz w:val="24"/>
          <w:szCs w:val="24"/>
        </w:rPr>
        <w:t>自由的内涵</w:t>
      </w:r>
      <w:r w:rsidR="00580203">
        <w:rPr>
          <w:rStyle w:val="a6"/>
          <w:sz w:val="24"/>
          <w:szCs w:val="24"/>
        </w:rPr>
        <w:footnoteReference w:id="20"/>
      </w:r>
      <w:r w:rsidR="00580203">
        <w:rPr>
          <w:rFonts w:hint="eastAsia"/>
          <w:sz w:val="24"/>
          <w:szCs w:val="24"/>
        </w:rPr>
        <w:t>，</w:t>
      </w:r>
      <w:r w:rsidR="001A5B96">
        <w:rPr>
          <w:rFonts w:hint="eastAsia"/>
          <w:sz w:val="24"/>
          <w:szCs w:val="24"/>
        </w:rPr>
        <w:t>即</w:t>
      </w:r>
      <w:r w:rsidR="00580203">
        <w:rPr>
          <w:rFonts w:hint="eastAsia"/>
          <w:sz w:val="24"/>
          <w:szCs w:val="24"/>
        </w:rPr>
        <w:t>有生命的存在者</w:t>
      </w:r>
      <w:r w:rsidR="00CF7E81">
        <w:rPr>
          <w:rFonts w:hint="eastAsia"/>
          <w:sz w:val="24"/>
          <w:szCs w:val="24"/>
        </w:rPr>
        <w:t>就其有理性而言的那种</w:t>
      </w:r>
      <w:r w:rsidR="00367330" w:rsidRPr="001D299A">
        <w:rPr>
          <w:rFonts w:hint="eastAsia"/>
          <w:sz w:val="24"/>
          <w:szCs w:val="24"/>
        </w:rPr>
        <w:t>因果性在能够不依赖于外来的规定它的原因而起作用时的那种属性</w:t>
      </w:r>
      <w:r w:rsidR="00CF7E81">
        <w:rPr>
          <w:rFonts w:hint="eastAsia"/>
          <w:sz w:val="24"/>
          <w:szCs w:val="24"/>
        </w:rPr>
        <w:t>。</w:t>
      </w:r>
      <w:r w:rsidRPr="001D299A">
        <w:rPr>
          <w:rFonts w:hint="eastAsia"/>
          <w:sz w:val="24"/>
          <w:szCs w:val="24"/>
        </w:rPr>
        <w:t>接着，</w:t>
      </w:r>
      <w:r w:rsidR="009C5AB3" w:rsidRPr="001D299A">
        <w:rPr>
          <w:rFonts w:hint="eastAsia"/>
          <w:sz w:val="24"/>
          <w:szCs w:val="24"/>
        </w:rPr>
        <w:t>康德由此消极的自由，引出了他的积极自由的概念</w:t>
      </w:r>
      <w:r w:rsidR="00CF7E81">
        <w:rPr>
          <w:rStyle w:val="a6"/>
          <w:sz w:val="24"/>
          <w:szCs w:val="24"/>
        </w:rPr>
        <w:footnoteReference w:id="21"/>
      </w:r>
      <w:r w:rsidRPr="001D299A">
        <w:rPr>
          <w:rFonts w:hint="eastAsia"/>
          <w:sz w:val="24"/>
          <w:szCs w:val="24"/>
        </w:rPr>
        <w:t>，并</w:t>
      </w:r>
      <w:r w:rsidR="00CF7E81">
        <w:rPr>
          <w:rFonts w:hint="eastAsia"/>
          <w:sz w:val="24"/>
          <w:szCs w:val="24"/>
        </w:rPr>
        <w:t>最终</w:t>
      </w:r>
      <w:r w:rsidRPr="001D299A">
        <w:rPr>
          <w:rFonts w:hint="eastAsia"/>
          <w:sz w:val="24"/>
          <w:szCs w:val="24"/>
        </w:rPr>
        <w:t>得出</w:t>
      </w:r>
      <w:r w:rsidR="001A5B96">
        <w:rPr>
          <w:rFonts w:hint="eastAsia"/>
          <w:sz w:val="24"/>
          <w:szCs w:val="24"/>
        </w:rPr>
        <w:t>“</w:t>
      </w:r>
      <w:r w:rsidRPr="001D299A">
        <w:rPr>
          <w:rFonts w:hint="eastAsia"/>
          <w:sz w:val="24"/>
          <w:szCs w:val="24"/>
        </w:rPr>
        <w:t>自由意志等同于服从道德律的意志</w:t>
      </w:r>
      <w:r w:rsidR="001A5B96">
        <w:rPr>
          <w:rFonts w:hint="eastAsia"/>
          <w:sz w:val="24"/>
          <w:szCs w:val="24"/>
        </w:rPr>
        <w:t>”</w:t>
      </w:r>
      <w:r w:rsidR="001A5B96">
        <w:rPr>
          <w:rStyle w:val="a6"/>
          <w:sz w:val="24"/>
          <w:szCs w:val="24"/>
        </w:rPr>
        <w:footnoteReference w:id="22"/>
      </w:r>
      <w:r w:rsidRPr="001D299A">
        <w:rPr>
          <w:rFonts w:hint="eastAsia"/>
          <w:sz w:val="24"/>
          <w:szCs w:val="24"/>
        </w:rPr>
        <w:t>这一结论</w:t>
      </w:r>
      <w:r w:rsidR="009C5AB3" w:rsidRPr="001D299A">
        <w:rPr>
          <w:rFonts w:hint="eastAsia"/>
          <w:sz w:val="24"/>
          <w:szCs w:val="24"/>
        </w:rPr>
        <w:t>。</w:t>
      </w:r>
      <w:r w:rsidR="00CF7E81">
        <w:rPr>
          <w:rFonts w:hint="eastAsia"/>
          <w:sz w:val="24"/>
          <w:szCs w:val="24"/>
        </w:rPr>
        <w:lastRenderedPageBreak/>
        <w:t>因为</w:t>
      </w:r>
      <w:r w:rsidR="00772560" w:rsidRPr="001D299A">
        <w:rPr>
          <w:rFonts w:hint="eastAsia"/>
          <w:sz w:val="24"/>
          <w:szCs w:val="24"/>
        </w:rPr>
        <w:t>因果性概念包含着规律的概念，即按照规律，一种东西作为原因确定了，则另一种作为结果的东西也随之确定，所以，自由虽然不是意志按照自然法则的一种</w:t>
      </w:r>
      <w:r w:rsidR="00AF4867" w:rsidRPr="001D299A">
        <w:rPr>
          <w:rFonts w:hint="eastAsia"/>
          <w:sz w:val="24"/>
          <w:szCs w:val="24"/>
        </w:rPr>
        <w:t>固有</w:t>
      </w:r>
      <w:r w:rsidR="00772560" w:rsidRPr="001D299A">
        <w:rPr>
          <w:rFonts w:hint="eastAsia"/>
          <w:sz w:val="24"/>
          <w:szCs w:val="24"/>
        </w:rPr>
        <w:t>属性，但本身却并不是无规律的，</w:t>
      </w:r>
      <w:r w:rsidR="00AF4867" w:rsidRPr="001D299A">
        <w:rPr>
          <w:rFonts w:hint="eastAsia"/>
          <w:sz w:val="24"/>
          <w:szCs w:val="24"/>
        </w:rPr>
        <w:t>而是具有一种不变规律的因果性，否则自由意志就是矛盾的。由于</w:t>
      </w:r>
      <w:r w:rsidR="000F2C09" w:rsidRPr="001D299A">
        <w:rPr>
          <w:rFonts w:hint="eastAsia"/>
          <w:sz w:val="24"/>
          <w:szCs w:val="24"/>
        </w:rPr>
        <w:t>意志是有生命东西的一种因果性，</w:t>
      </w:r>
      <w:r w:rsidR="00AF4867" w:rsidRPr="001D299A">
        <w:rPr>
          <w:rFonts w:hint="eastAsia"/>
          <w:sz w:val="24"/>
          <w:szCs w:val="24"/>
        </w:rPr>
        <w:t>所以它不能是自然必然性的——</w:t>
      </w:r>
      <w:r w:rsidR="00263411" w:rsidRPr="001D299A">
        <w:rPr>
          <w:rFonts w:hint="eastAsia"/>
          <w:sz w:val="24"/>
          <w:szCs w:val="24"/>
        </w:rPr>
        <w:t>即</w:t>
      </w:r>
      <w:r w:rsidR="00254B3A">
        <w:rPr>
          <w:rFonts w:hint="eastAsia"/>
          <w:sz w:val="24"/>
          <w:szCs w:val="24"/>
        </w:rPr>
        <w:t>一切无理性东西的因果性所固有的性质</w:t>
      </w:r>
      <w:r w:rsidR="00AF4867" w:rsidRPr="001D299A">
        <w:rPr>
          <w:rFonts w:hint="eastAsia"/>
          <w:sz w:val="24"/>
          <w:szCs w:val="24"/>
        </w:rPr>
        <w:t>，并且自然必然性</w:t>
      </w:r>
      <w:r w:rsidR="00254B3A">
        <w:rPr>
          <w:rFonts w:hint="eastAsia"/>
          <w:sz w:val="24"/>
          <w:szCs w:val="24"/>
        </w:rPr>
        <w:t>是</w:t>
      </w:r>
      <w:r w:rsidR="00AF4867" w:rsidRPr="001D299A">
        <w:rPr>
          <w:rFonts w:hint="eastAsia"/>
          <w:sz w:val="24"/>
          <w:szCs w:val="24"/>
        </w:rPr>
        <w:t>一种</w:t>
      </w:r>
      <w:proofErr w:type="gramStart"/>
      <w:r w:rsidR="00AF4867" w:rsidRPr="001D299A">
        <w:rPr>
          <w:rFonts w:hint="eastAsia"/>
          <w:sz w:val="24"/>
          <w:szCs w:val="24"/>
        </w:rPr>
        <w:t>由作用</w:t>
      </w:r>
      <w:proofErr w:type="gramEnd"/>
      <w:r w:rsidR="00AF4867" w:rsidRPr="001D299A">
        <w:rPr>
          <w:rFonts w:hint="eastAsia"/>
          <w:sz w:val="24"/>
          <w:szCs w:val="24"/>
        </w:rPr>
        <w:t>因所构成的他律性，因为在这种因果性中，任何结果，只有按照作用是其他东西的规律才有可能。</w:t>
      </w:r>
      <w:r w:rsidR="0060730E" w:rsidRPr="001D299A">
        <w:rPr>
          <w:rFonts w:hint="eastAsia"/>
          <w:sz w:val="24"/>
          <w:szCs w:val="24"/>
        </w:rPr>
        <w:t>那么，意志自由就只能是自律性了，也即</w:t>
      </w:r>
      <w:r w:rsidR="000F2C09" w:rsidRPr="001D299A">
        <w:rPr>
          <w:rFonts w:hint="eastAsia"/>
          <w:sz w:val="24"/>
          <w:szCs w:val="24"/>
        </w:rPr>
        <w:t>是说，意志所固有的性质就是它自身的规律了</w:t>
      </w:r>
      <w:r w:rsidR="0078499C" w:rsidRPr="001D299A">
        <w:rPr>
          <w:rFonts w:hint="eastAsia"/>
          <w:sz w:val="24"/>
          <w:szCs w:val="24"/>
        </w:rPr>
        <w:t>。意志的一切行动都是它自身规律这一命题，所表达的是这样的原则：行动所依从的准则必定是以自身为普遍规律为目标的准则，这一原则也就是定</w:t>
      </w:r>
      <w:proofErr w:type="gramStart"/>
      <w:r w:rsidR="0078499C" w:rsidRPr="001D299A">
        <w:rPr>
          <w:rFonts w:hint="eastAsia"/>
          <w:sz w:val="24"/>
          <w:szCs w:val="24"/>
        </w:rPr>
        <w:t>言命令</w:t>
      </w:r>
      <w:proofErr w:type="gramEnd"/>
      <w:r w:rsidR="0078499C" w:rsidRPr="001D299A">
        <w:rPr>
          <w:rFonts w:hint="eastAsia"/>
          <w:sz w:val="24"/>
          <w:szCs w:val="24"/>
        </w:rPr>
        <w:t>的公式</w:t>
      </w:r>
      <w:r w:rsidR="0078499C" w:rsidRPr="001D299A">
        <w:rPr>
          <w:rStyle w:val="a6"/>
          <w:sz w:val="24"/>
          <w:szCs w:val="24"/>
        </w:rPr>
        <w:footnoteReference w:id="23"/>
      </w:r>
      <w:r w:rsidR="00254B3A">
        <w:rPr>
          <w:rFonts w:hint="eastAsia"/>
          <w:sz w:val="24"/>
          <w:szCs w:val="24"/>
        </w:rPr>
        <w:t>，是道德的原则。由此</w:t>
      </w:r>
      <w:r w:rsidR="009C5AB3" w:rsidRPr="001D299A">
        <w:rPr>
          <w:rFonts w:hint="eastAsia"/>
          <w:sz w:val="24"/>
          <w:szCs w:val="24"/>
        </w:rPr>
        <w:t>，康德</w:t>
      </w:r>
      <w:r w:rsidRPr="001D299A">
        <w:rPr>
          <w:rFonts w:hint="eastAsia"/>
          <w:sz w:val="24"/>
          <w:szCs w:val="24"/>
        </w:rPr>
        <w:t>得出自由意志就是服从道德律的意志</w:t>
      </w:r>
      <w:r w:rsidR="00254B3A">
        <w:rPr>
          <w:rFonts w:hint="eastAsia"/>
          <w:sz w:val="24"/>
          <w:szCs w:val="24"/>
        </w:rPr>
        <w:t>这一结论</w:t>
      </w:r>
      <w:r w:rsidR="0078499C" w:rsidRPr="001D299A">
        <w:rPr>
          <w:rFonts w:hint="eastAsia"/>
          <w:sz w:val="24"/>
          <w:szCs w:val="24"/>
        </w:rPr>
        <w:t>。</w:t>
      </w:r>
    </w:p>
    <w:p w:rsidR="000F09C7" w:rsidRPr="001D299A" w:rsidRDefault="00254B3A" w:rsidP="000F09C7">
      <w:pPr>
        <w:spacing w:line="360" w:lineRule="auto"/>
        <w:ind w:firstLineChars="200" w:firstLine="480"/>
        <w:rPr>
          <w:sz w:val="24"/>
          <w:szCs w:val="24"/>
        </w:rPr>
      </w:pPr>
      <w:r>
        <w:rPr>
          <w:rFonts w:hint="eastAsia"/>
          <w:sz w:val="24"/>
          <w:szCs w:val="24"/>
        </w:rPr>
        <w:t>进而，</w:t>
      </w:r>
      <w:r w:rsidR="00004EE9" w:rsidRPr="001D299A">
        <w:rPr>
          <w:rFonts w:hint="eastAsia"/>
          <w:sz w:val="24"/>
          <w:szCs w:val="24"/>
        </w:rPr>
        <w:t>康德认为，既然</w:t>
      </w:r>
      <w:r>
        <w:rPr>
          <w:rFonts w:hint="eastAsia"/>
          <w:sz w:val="24"/>
          <w:szCs w:val="24"/>
        </w:rPr>
        <w:t>我们</w:t>
      </w:r>
      <w:r w:rsidR="00004EE9" w:rsidRPr="001D299A">
        <w:rPr>
          <w:rFonts w:hint="eastAsia"/>
          <w:sz w:val="24"/>
          <w:szCs w:val="24"/>
        </w:rPr>
        <w:t>设定了自由</w:t>
      </w:r>
      <w:r w:rsidR="009C5AB3" w:rsidRPr="001D299A">
        <w:rPr>
          <w:rFonts w:hint="eastAsia"/>
          <w:sz w:val="24"/>
          <w:szCs w:val="24"/>
        </w:rPr>
        <w:t>，那么通过概念的分析，就可以从这一前提，把道德及其原则推导出来。</w:t>
      </w:r>
      <w:r w:rsidR="00144497" w:rsidRPr="001D299A">
        <w:rPr>
          <w:rFonts w:hint="eastAsia"/>
          <w:sz w:val="24"/>
          <w:szCs w:val="24"/>
        </w:rPr>
        <w:t>然而，</w:t>
      </w:r>
      <w:r>
        <w:rPr>
          <w:rFonts w:hint="eastAsia"/>
          <w:sz w:val="24"/>
          <w:szCs w:val="24"/>
        </w:rPr>
        <w:t>阻碍这一进程的是</w:t>
      </w:r>
      <w:r w:rsidR="009C5AB3" w:rsidRPr="001D299A">
        <w:rPr>
          <w:rFonts w:hint="eastAsia"/>
          <w:sz w:val="24"/>
          <w:szCs w:val="24"/>
        </w:rPr>
        <w:t>道德的</w:t>
      </w:r>
      <w:r w:rsidR="00D0132C" w:rsidRPr="001D299A">
        <w:rPr>
          <w:rFonts w:hint="eastAsia"/>
          <w:sz w:val="24"/>
          <w:szCs w:val="24"/>
        </w:rPr>
        <w:t>原则，即</w:t>
      </w:r>
      <w:r>
        <w:rPr>
          <w:rFonts w:hint="eastAsia"/>
          <w:sz w:val="24"/>
          <w:szCs w:val="24"/>
        </w:rPr>
        <w:t>“</w:t>
      </w:r>
      <w:r w:rsidR="00144497" w:rsidRPr="001D299A">
        <w:rPr>
          <w:rFonts w:hint="eastAsia"/>
          <w:sz w:val="24"/>
          <w:szCs w:val="24"/>
        </w:rPr>
        <w:t>一个绝对</w:t>
      </w:r>
      <w:r w:rsidR="009C5AB3" w:rsidRPr="001D299A">
        <w:rPr>
          <w:rFonts w:hint="eastAsia"/>
          <w:sz w:val="24"/>
          <w:szCs w:val="24"/>
        </w:rPr>
        <w:t>善良的意志，也就是那种准则任何时候都把普遍规律当作内容</w:t>
      </w:r>
      <w:r>
        <w:rPr>
          <w:rFonts w:hint="eastAsia"/>
          <w:sz w:val="24"/>
          <w:szCs w:val="24"/>
        </w:rPr>
        <w:t>的意志”</w:t>
      </w:r>
      <w:r w:rsidRPr="00254B3A">
        <w:rPr>
          <w:rFonts w:hint="eastAsia"/>
        </w:rPr>
        <w:t xml:space="preserve"> </w:t>
      </w:r>
      <w:r w:rsidRPr="00254B3A">
        <w:rPr>
          <w:rFonts w:hint="eastAsia"/>
          <w:sz w:val="24"/>
          <w:szCs w:val="24"/>
        </w:rPr>
        <w:t>乃是一个综合命题</w:t>
      </w:r>
      <w:r>
        <w:rPr>
          <w:rFonts w:hint="eastAsia"/>
          <w:sz w:val="24"/>
          <w:szCs w:val="24"/>
        </w:rPr>
        <w:t>，因为只通过对绝对善良意志概念的分析，并不能发现意志具有会将普遍规律作为行动的法则这样的属性。</w:t>
      </w:r>
      <w:r w:rsidR="009C5AB3" w:rsidRPr="001D299A">
        <w:rPr>
          <w:rFonts w:hint="eastAsia"/>
          <w:sz w:val="24"/>
          <w:szCs w:val="24"/>
        </w:rPr>
        <w:t>但是</w:t>
      </w:r>
      <w:r>
        <w:rPr>
          <w:rFonts w:hint="eastAsia"/>
          <w:sz w:val="24"/>
          <w:szCs w:val="24"/>
        </w:rPr>
        <w:t>，我们不能否认的是</w:t>
      </w:r>
      <w:r w:rsidR="009C5AB3" w:rsidRPr="001D299A">
        <w:rPr>
          <w:rFonts w:hint="eastAsia"/>
          <w:sz w:val="24"/>
          <w:szCs w:val="24"/>
        </w:rPr>
        <w:t>，这样的综合命题是可能的，“因为这两种认识都通过与一个</w:t>
      </w:r>
      <w:r>
        <w:rPr>
          <w:rFonts w:hint="eastAsia"/>
          <w:sz w:val="24"/>
          <w:szCs w:val="24"/>
        </w:rPr>
        <w:t>‘第三者’的联结而相互结合起来，它们都可以在这个第三者中被发现</w:t>
      </w:r>
      <w:r w:rsidR="009C5AB3" w:rsidRPr="001D299A">
        <w:rPr>
          <w:rFonts w:hint="eastAsia"/>
          <w:sz w:val="24"/>
          <w:szCs w:val="24"/>
        </w:rPr>
        <w:t>”</w:t>
      </w:r>
      <w:r w:rsidR="009C5AB3" w:rsidRPr="001D299A">
        <w:rPr>
          <w:rStyle w:val="a6"/>
          <w:sz w:val="24"/>
          <w:szCs w:val="24"/>
        </w:rPr>
        <w:footnoteReference w:id="24"/>
      </w:r>
      <w:r>
        <w:rPr>
          <w:rFonts w:hint="eastAsia"/>
          <w:sz w:val="24"/>
          <w:szCs w:val="24"/>
        </w:rPr>
        <w:t>，而自由的积极概念就是这个“第三者”，</w:t>
      </w:r>
      <w:r w:rsidR="00144497" w:rsidRPr="001D299A">
        <w:rPr>
          <w:rFonts w:hint="eastAsia"/>
          <w:sz w:val="24"/>
          <w:szCs w:val="24"/>
        </w:rPr>
        <w:t>因为自由的积</w:t>
      </w:r>
      <w:r w:rsidR="002B2892" w:rsidRPr="001D299A">
        <w:rPr>
          <w:rFonts w:hint="eastAsia"/>
          <w:sz w:val="24"/>
          <w:szCs w:val="24"/>
        </w:rPr>
        <w:t>极概念</w:t>
      </w:r>
      <w:r w:rsidR="00144497" w:rsidRPr="001D299A">
        <w:rPr>
          <w:rFonts w:hint="eastAsia"/>
          <w:sz w:val="24"/>
          <w:szCs w:val="24"/>
        </w:rPr>
        <w:t>正是意志的自己立法</w:t>
      </w:r>
      <w:r w:rsidR="002B2892" w:rsidRPr="001D299A">
        <w:rPr>
          <w:rFonts w:hint="eastAsia"/>
          <w:sz w:val="24"/>
          <w:szCs w:val="24"/>
        </w:rPr>
        <w:t>，</w:t>
      </w:r>
      <w:r w:rsidR="00144497" w:rsidRPr="001D299A">
        <w:rPr>
          <w:rFonts w:hint="eastAsia"/>
          <w:sz w:val="24"/>
          <w:szCs w:val="24"/>
        </w:rPr>
        <w:t>也就是把个别意志建立为普遍意志的法则。这样，康德就把自由设定为意志服从道德律的前提。</w:t>
      </w:r>
    </w:p>
    <w:p w:rsidR="00492056" w:rsidRPr="00EB035B" w:rsidRDefault="00492056" w:rsidP="00EB035B">
      <w:pPr>
        <w:pStyle w:val="2"/>
        <w:spacing w:after="0"/>
        <w:rPr>
          <w:rFonts w:ascii="黑体" w:eastAsia="黑体" w:hAnsi="黑体"/>
          <w:b w:val="0"/>
          <w:sz w:val="28"/>
          <w:szCs w:val="28"/>
        </w:rPr>
      </w:pPr>
      <w:bookmarkStart w:id="9" w:name="_Toc479757865"/>
      <w:bookmarkStart w:id="10" w:name="_Toc479758489"/>
      <w:r w:rsidRPr="00EB035B">
        <w:rPr>
          <w:rFonts w:ascii="黑体" w:eastAsia="黑体" w:hAnsi="黑体" w:hint="eastAsia"/>
          <w:b w:val="0"/>
          <w:sz w:val="28"/>
          <w:szCs w:val="28"/>
        </w:rPr>
        <w:lastRenderedPageBreak/>
        <w:t>（二）</w:t>
      </w:r>
      <w:bookmarkEnd w:id="9"/>
      <w:bookmarkEnd w:id="10"/>
      <w:r w:rsidR="00A271A1" w:rsidRPr="00EB035B">
        <w:rPr>
          <w:rFonts w:ascii="黑体" w:eastAsia="黑体" w:hAnsi="黑体" w:hint="eastAsia"/>
          <w:b w:val="0"/>
          <w:sz w:val="28"/>
          <w:szCs w:val="28"/>
        </w:rPr>
        <w:t>道德律是设定自由的理由</w:t>
      </w:r>
    </w:p>
    <w:p w:rsidR="001F1620" w:rsidRPr="001D299A" w:rsidRDefault="006B72D1" w:rsidP="00EB035B">
      <w:pPr>
        <w:spacing w:line="360" w:lineRule="auto"/>
        <w:ind w:firstLineChars="200" w:firstLine="480"/>
        <w:rPr>
          <w:sz w:val="24"/>
          <w:szCs w:val="24"/>
        </w:rPr>
      </w:pPr>
      <w:r w:rsidRPr="001D299A">
        <w:rPr>
          <w:rFonts w:hint="eastAsia"/>
          <w:sz w:val="24"/>
          <w:szCs w:val="24"/>
        </w:rPr>
        <w:t>论证至此，似乎并无不妥，即“</w:t>
      </w:r>
      <w:r w:rsidR="001E72CB">
        <w:rPr>
          <w:rFonts w:asciiTheme="minorEastAsia" w:hAnsiTheme="minorEastAsia" w:hint="eastAsia"/>
          <w:sz w:val="24"/>
          <w:szCs w:val="24"/>
        </w:rPr>
        <w:t>从道德律而至于自由</w:t>
      </w:r>
      <w:r w:rsidRPr="001D299A">
        <w:rPr>
          <w:rFonts w:asciiTheme="minorEastAsia" w:hAnsiTheme="minorEastAsia" w:hint="eastAsia"/>
          <w:sz w:val="24"/>
          <w:szCs w:val="24"/>
        </w:rPr>
        <w:t>”的进路，即</w:t>
      </w:r>
      <w:r w:rsidR="00514BD4" w:rsidRPr="00514BD4">
        <w:rPr>
          <w:rFonts w:asciiTheme="minorEastAsia" w:hAnsiTheme="minorEastAsia" w:hint="eastAsia"/>
          <w:sz w:val="24"/>
          <w:szCs w:val="24"/>
        </w:rPr>
        <w:t>对道德律的演绎要求以自由作为前提</w:t>
      </w:r>
      <w:r w:rsidRPr="001D299A">
        <w:rPr>
          <w:rFonts w:asciiTheme="minorEastAsia" w:hAnsiTheme="minorEastAsia" w:hint="eastAsia"/>
          <w:sz w:val="24"/>
          <w:szCs w:val="24"/>
        </w:rPr>
        <w:t>是已经确证的了。然而在论证另一个方向，即</w:t>
      </w:r>
      <w:r w:rsidR="00514BD4" w:rsidRPr="00514BD4">
        <w:rPr>
          <w:rFonts w:asciiTheme="minorEastAsia" w:hAnsiTheme="minorEastAsia" w:hint="eastAsia"/>
          <w:sz w:val="24"/>
          <w:szCs w:val="24"/>
        </w:rPr>
        <w:t>道德律是设定自由的理由</w:t>
      </w:r>
      <w:r w:rsidR="001E72CB">
        <w:rPr>
          <w:rFonts w:asciiTheme="minorEastAsia" w:hAnsiTheme="minorEastAsia" w:hint="eastAsia"/>
          <w:sz w:val="24"/>
          <w:szCs w:val="24"/>
        </w:rPr>
        <w:t>——从自由的概念出发就能演绎出道德律</w:t>
      </w:r>
      <w:r w:rsidRPr="001D299A">
        <w:rPr>
          <w:rFonts w:asciiTheme="minorEastAsia" w:hAnsiTheme="minorEastAsia" w:hint="eastAsia"/>
          <w:sz w:val="24"/>
          <w:szCs w:val="24"/>
        </w:rPr>
        <w:t>，</w:t>
      </w:r>
      <w:r w:rsidR="00D0132C" w:rsidRPr="001D299A">
        <w:rPr>
          <w:rFonts w:asciiTheme="minorEastAsia" w:hAnsiTheme="minorEastAsia" w:hint="eastAsia"/>
          <w:sz w:val="24"/>
          <w:szCs w:val="24"/>
        </w:rPr>
        <w:t>另一个问题就产生了，而</w:t>
      </w:r>
      <w:r w:rsidRPr="001D299A">
        <w:rPr>
          <w:rFonts w:hint="eastAsia"/>
          <w:sz w:val="24"/>
          <w:szCs w:val="24"/>
        </w:rPr>
        <w:t>这</w:t>
      </w:r>
      <w:r w:rsidR="00D0132C" w:rsidRPr="001D299A">
        <w:rPr>
          <w:rFonts w:hint="eastAsia"/>
          <w:sz w:val="24"/>
          <w:szCs w:val="24"/>
        </w:rPr>
        <w:t>个问题是与以下两个困难是相关的</w:t>
      </w:r>
      <w:r w:rsidRPr="001D299A">
        <w:rPr>
          <w:rFonts w:hint="eastAsia"/>
          <w:sz w:val="24"/>
          <w:szCs w:val="24"/>
        </w:rPr>
        <w:t>。</w:t>
      </w:r>
    </w:p>
    <w:p w:rsidR="00E22A5C" w:rsidRPr="001D299A" w:rsidRDefault="00863FA3" w:rsidP="001F1620">
      <w:pPr>
        <w:spacing w:line="360" w:lineRule="auto"/>
        <w:ind w:firstLineChars="200" w:firstLine="480"/>
        <w:rPr>
          <w:sz w:val="24"/>
          <w:szCs w:val="24"/>
        </w:rPr>
      </w:pPr>
      <w:r>
        <w:rPr>
          <w:rFonts w:hint="eastAsia"/>
          <w:sz w:val="24"/>
          <w:szCs w:val="24"/>
        </w:rPr>
        <w:t>第一个根本的困难是自由的实在性问题。康德也明确说明，我们把道德的确定概念回溯到自由的理念，但是却无法证明自由在我们自己里面和人性里面是某种现实的东西。</w:t>
      </w:r>
      <w:r w:rsidR="00E66332" w:rsidRPr="001D299A">
        <w:rPr>
          <w:rFonts w:hint="eastAsia"/>
          <w:sz w:val="24"/>
          <w:szCs w:val="24"/>
        </w:rPr>
        <w:t>自由本身是不可知的</w:t>
      </w:r>
      <w:r w:rsidR="00F369C6" w:rsidRPr="001D299A">
        <w:rPr>
          <w:rFonts w:hint="eastAsia"/>
          <w:sz w:val="24"/>
          <w:szCs w:val="24"/>
        </w:rPr>
        <w:t>，</w:t>
      </w:r>
      <w:r w:rsidR="00E66332" w:rsidRPr="001D299A">
        <w:rPr>
          <w:rFonts w:hint="eastAsia"/>
          <w:sz w:val="24"/>
          <w:szCs w:val="24"/>
        </w:rPr>
        <w:t>即“不论在我们之中，还是在人类本性之中，我们都不能证明，自由是某种真实的东西；我们只知道我们如果要把一个存在者设想为有理性的并且具有对自身行为因果性的意识</w:t>
      </w:r>
      <w:r w:rsidR="00801F9A" w:rsidRPr="001D299A">
        <w:rPr>
          <w:rFonts w:hint="eastAsia"/>
          <w:sz w:val="24"/>
          <w:szCs w:val="24"/>
        </w:rPr>
        <w:t>，即具有意识的话</w:t>
      </w:r>
      <w:r w:rsidR="00E66332" w:rsidRPr="001D299A">
        <w:rPr>
          <w:rFonts w:hint="eastAsia"/>
          <w:sz w:val="24"/>
          <w:szCs w:val="24"/>
        </w:rPr>
        <w:t>，就必须设定自由为前提”</w:t>
      </w:r>
      <w:r w:rsidR="00E66332" w:rsidRPr="001D299A">
        <w:rPr>
          <w:rStyle w:val="a6"/>
          <w:sz w:val="24"/>
          <w:szCs w:val="24"/>
        </w:rPr>
        <w:footnoteReference w:id="25"/>
      </w:r>
      <w:r w:rsidR="00753AE5" w:rsidRPr="001D299A">
        <w:rPr>
          <w:rFonts w:hint="eastAsia"/>
          <w:sz w:val="24"/>
          <w:szCs w:val="24"/>
        </w:rPr>
        <w:t>，而</w:t>
      </w:r>
      <w:r>
        <w:rPr>
          <w:rFonts w:hint="eastAsia"/>
          <w:sz w:val="24"/>
          <w:szCs w:val="24"/>
        </w:rPr>
        <w:t>只是</w:t>
      </w:r>
      <w:r w:rsidR="00E66332" w:rsidRPr="001D299A">
        <w:rPr>
          <w:rFonts w:hint="eastAsia"/>
          <w:sz w:val="24"/>
          <w:szCs w:val="24"/>
        </w:rPr>
        <w:t>由于承认了意志的规律即道德法则，所以</w:t>
      </w:r>
      <w:r w:rsidR="00FE200D" w:rsidRPr="001D299A">
        <w:rPr>
          <w:rFonts w:hint="eastAsia"/>
          <w:sz w:val="24"/>
          <w:szCs w:val="24"/>
        </w:rPr>
        <w:t>才有了设定自由的理由</w:t>
      </w:r>
      <w:r w:rsidR="00801F9A" w:rsidRPr="001D299A">
        <w:rPr>
          <w:rStyle w:val="a6"/>
          <w:sz w:val="24"/>
          <w:szCs w:val="24"/>
        </w:rPr>
        <w:footnoteReference w:id="26"/>
      </w:r>
      <w:r w:rsidR="001F1620" w:rsidRPr="001D299A">
        <w:rPr>
          <w:rFonts w:hint="eastAsia"/>
          <w:sz w:val="24"/>
          <w:szCs w:val="24"/>
        </w:rPr>
        <w:t>，这样，道德律就由一个未能证明自身之实在性的概念而演绎</w:t>
      </w:r>
      <w:r w:rsidR="00753AE5" w:rsidRPr="001D299A">
        <w:rPr>
          <w:rFonts w:hint="eastAsia"/>
          <w:sz w:val="24"/>
          <w:szCs w:val="24"/>
        </w:rPr>
        <w:t>，</w:t>
      </w:r>
      <w:r w:rsidR="00801F9A" w:rsidRPr="001D299A">
        <w:rPr>
          <w:rFonts w:hint="eastAsia"/>
          <w:sz w:val="24"/>
          <w:szCs w:val="24"/>
        </w:rPr>
        <w:t>道德规律自身似乎只是在自由观念中作为前提而存在</w:t>
      </w:r>
      <w:r>
        <w:rPr>
          <w:rStyle w:val="a6"/>
          <w:sz w:val="24"/>
          <w:szCs w:val="24"/>
        </w:rPr>
        <w:footnoteReference w:id="27"/>
      </w:r>
      <w:r w:rsidR="00753AE5" w:rsidRPr="001D299A">
        <w:rPr>
          <w:rFonts w:hint="eastAsia"/>
          <w:sz w:val="24"/>
          <w:szCs w:val="24"/>
        </w:rPr>
        <w:t>，</w:t>
      </w:r>
      <w:r w:rsidR="00D0132C" w:rsidRPr="001D299A">
        <w:rPr>
          <w:rFonts w:hint="eastAsia"/>
          <w:sz w:val="24"/>
          <w:szCs w:val="24"/>
        </w:rPr>
        <w:t>而</w:t>
      </w:r>
      <w:r w:rsidR="00753AE5" w:rsidRPr="001D299A">
        <w:rPr>
          <w:rFonts w:hint="eastAsia"/>
          <w:sz w:val="24"/>
          <w:szCs w:val="24"/>
        </w:rPr>
        <w:t>这就产生了第二个问题——道德律作为一个没有得到根本性说明的概念被循环使用了。</w:t>
      </w:r>
    </w:p>
    <w:p w:rsidR="0060730E" w:rsidRPr="001D299A" w:rsidRDefault="001F1620" w:rsidP="00951ACB">
      <w:pPr>
        <w:spacing w:line="360" w:lineRule="auto"/>
        <w:ind w:firstLineChars="200" w:firstLine="480"/>
        <w:rPr>
          <w:sz w:val="24"/>
          <w:szCs w:val="24"/>
        </w:rPr>
      </w:pPr>
      <w:r w:rsidRPr="001D299A">
        <w:rPr>
          <w:rFonts w:hint="eastAsia"/>
          <w:sz w:val="24"/>
          <w:szCs w:val="24"/>
        </w:rPr>
        <w:t>综上，看起来康德似乎</w:t>
      </w:r>
      <w:r w:rsidR="00D0132C" w:rsidRPr="001D299A">
        <w:rPr>
          <w:rFonts w:hint="eastAsia"/>
          <w:sz w:val="24"/>
          <w:szCs w:val="24"/>
        </w:rPr>
        <w:t>认为</w:t>
      </w:r>
      <w:r w:rsidR="002B2892" w:rsidRPr="001D299A">
        <w:rPr>
          <w:rFonts w:hint="eastAsia"/>
          <w:sz w:val="24"/>
          <w:szCs w:val="24"/>
        </w:rPr>
        <w:t>承认道德法则首先必须</w:t>
      </w:r>
      <w:r w:rsidR="0060730E" w:rsidRPr="001D299A">
        <w:rPr>
          <w:rFonts w:hint="eastAsia"/>
          <w:sz w:val="24"/>
          <w:szCs w:val="24"/>
        </w:rPr>
        <w:t>设定自由，而我们在自由的理念中只是预设道德法则，却不能证明它的客观实在性和客观必然性。于是，在这里康德就似乎陷入了循环论证之中</w:t>
      </w:r>
      <w:r w:rsidR="00863FA3">
        <w:rPr>
          <w:rFonts w:hint="eastAsia"/>
          <w:sz w:val="24"/>
          <w:szCs w:val="24"/>
        </w:rPr>
        <w:t>，即我们假定</w:t>
      </w:r>
      <w:proofErr w:type="gramStart"/>
      <w:r w:rsidR="00863FA3">
        <w:rPr>
          <w:rFonts w:hint="eastAsia"/>
          <w:sz w:val="24"/>
          <w:szCs w:val="24"/>
        </w:rPr>
        <w:t>自已</w:t>
      </w:r>
      <w:proofErr w:type="gramEnd"/>
      <w:r w:rsidR="001537C6">
        <w:rPr>
          <w:rFonts w:hint="eastAsia"/>
          <w:sz w:val="24"/>
          <w:szCs w:val="24"/>
        </w:rPr>
        <w:t>是</w:t>
      </w:r>
      <w:r w:rsidR="00863FA3">
        <w:rPr>
          <w:rFonts w:hint="eastAsia"/>
          <w:sz w:val="24"/>
          <w:szCs w:val="24"/>
        </w:rPr>
        <w:t>自由</w:t>
      </w:r>
      <w:r w:rsidR="001537C6">
        <w:rPr>
          <w:rFonts w:hint="eastAsia"/>
          <w:sz w:val="24"/>
          <w:szCs w:val="24"/>
        </w:rPr>
        <w:t>的是</w:t>
      </w:r>
      <w:r w:rsidR="00863FA3">
        <w:rPr>
          <w:rFonts w:hint="eastAsia"/>
          <w:sz w:val="24"/>
          <w:szCs w:val="24"/>
        </w:rPr>
        <w:t>由于我们服从道德律，然后我们设想自己是服从这些法则的，因为我们把自由归于我们自身</w:t>
      </w:r>
      <w:r w:rsidR="001537C6">
        <w:rPr>
          <w:rStyle w:val="a6"/>
          <w:sz w:val="24"/>
          <w:szCs w:val="24"/>
        </w:rPr>
        <w:footnoteReference w:id="28"/>
      </w:r>
      <w:r w:rsidR="0060730E" w:rsidRPr="001D299A">
        <w:rPr>
          <w:rFonts w:hint="eastAsia"/>
          <w:sz w:val="24"/>
          <w:szCs w:val="24"/>
        </w:rPr>
        <w:t>。</w:t>
      </w:r>
      <w:r w:rsidRPr="001D299A">
        <w:rPr>
          <w:rFonts w:hint="eastAsia"/>
          <w:sz w:val="24"/>
          <w:szCs w:val="24"/>
        </w:rPr>
        <w:t>事实上，康德并没有逃避这个问题，并对其专门做了阐明，但是在相当一部分人看来，康德试图逃出循环的尝试是失败的，</w:t>
      </w:r>
      <w:r w:rsidR="00593820" w:rsidRPr="001D299A">
        <w:rPr>
          <w:rFonts w:hint="eastAsia"/>
          <w:sz w:val="24"/>
          <w:szCs w:val="24"/>
        </w:rPr>
        <w:t>阿利森就是其中之一</w:t>
      </w:r>
      <w:r w:rsidR="001537C6">
        <w:rPr>
          <w:rFonts w:hint="eastAsia"/>
          <w:sz w:val="24"/>
          <w:szCs w:val="24"/>
        </w:rPr>
        <w:t>，而阿利森是如何论述康德的这一失败过程而又基于</w:t>
      </w:r>
      <w:proofErr w:type="gramStart"/>
      <w:r w:rsidR="001537C6">
        <w:rPr>
          <w:rFonts w:hint="eastAsia"/>
          <w:sz w:val="24"/>
          <w:szCs w:val="24"/>
        </w:rPr>
        <w:t>自已</w:t>
      </w:r>
      <w:proofErr w:type="gramEnd"/>
      <w:r w:rsidR="001537C6">
        <w:rPr>
          <w:rFonts w:hint="eastAsia"/>
          <w:sz w:val="24"/>
          <w:szCs w:val="24"/>
        </w:rPr>
        <w:t>的解读，成功地解决难题的呢？这就是笔者将在接下来所要进行阐明的</w:t>
      </w:r>
      <w:r w:rsidR="00593820" w:rsidRPr="001D299A">
        <w:rPr>
          <w:rFonts w:hint="eastAsia"/>
          <w:sz w:val="24"/>
          <w:szCs w:val="24"/>
        </w:rPr>
        <w:t>。</w:t>
      </w:r>
    </w:p>
    <w:p w:rsidR="0060730E" w:rsidRPr="00EB035B" w:rsidRDefault="0089451B" w:rsidP="00C00D21">
      <w:pPr>
        <w:pStyle w:val="1"/>
        <w:jc w:val="center"/>
        <w:rPr>
          <w:rFonts w:ascii="黑体" w:eastAsia="黑体" w:hAnsi="黑体"/>
          <w:sz w:val="30"/>
          <w:szCs w:val="30"/>
        </w:rPr>
      </w:pPr>
      <w:bookmarkStart w:id="11" w:name="_Toc479757866"/>
      <w:bookmarkStart w:id="12" w:name="_Toc479758490"/>
      <w:r w:rsidRPr="00EB035B">
        <w:rPr>
          <w:rFonts w:ascii="黑体" w:eastAsia="黑体" w:hAnsi="黑体" w:hint="eastAsia"/>
          <w:sz w:val="30"/>
          <w:szCs w:val="30"/>
        </w:rPr>
        <w:lastRenderedPageBreak/>
        <w:t>二</w:t>
      </w:r>
      <w:r w:rsidR="00C94BB3" w:rsidRPr="00EB035B">
        <w:rPr>
          <w:rFonts w:ascii="黑体" w:eastAsia="黑体" w:hAnsi="黑体" w:hint="eastAsia"/>
          <w:sz w:val="30"/>
          <w:szCs w:val="30"/>
        </w:rPr>
        <w:t>、</w:t>
      </w:r>
      <w:r w:rsidR="00593820" w:rsidRPr="00EB035B">
        <w:rPr>
          <w:rFonts w:ascii="黑体" w:eastAsia="黑体" w:hAnsi="黑体" w:hint="eastAsia"/>
          <w:sz w:val="30"/>
          <w:szCs w:val="30"/>
        </w:rPr>
        <w:t>阿利森基于“交互论”</w:t>
      </w:r>
      <w:r w:rsidR="002655E1" w:rsidRPr="00EB035B">
        <w:rPr>
          <w:rFonts w:ascii="黑体" w:eastAsia="黑体" w:hAnsi="黑体" w:hint="eastAsia"/>
          <w:sz w:val="30"/>
          <w:szCs w:val="30"/>
        </w:rPr>
        <w:t>进行</w:t>
      </w:r>
      <w:r w:rsidR="00593820" w:rsidRPr="00EB035B">
        <w:rPr>
          <w:rFonts w:ascii="黑体" w:eastAsia="黑体" w:hAnsi="黑体" w:hint="eastAsia"/>
          <w:sz w:val="30"/>
          <w:szCs w:val="30"/>
        </w:rPr>
        <w:t>的解读</w:t>
      </w:r>
      <w:bookmarkEnd w:id="11"/>
      <w:bookmarkEnd w:id="12"/>
    </w:p>
    <w:p w:rsidR="00C94BB3" w:rsidRPr="00F23C19" w:rsidRDefault="000117AD" w:rsidP="00EB035B">
      <w:pPr>
        <w:spacing w:line="360" w:lineRule="auto"/>
        <w:ind w:firstLineChars="200" w:firstLine="480"/>
        <w:rPr>
          <w:sz w:val="24"/>
          <w:szCs w:val="24"/>
          <w:highlight w:val="yellow"/>
        </w:rPr>
      </w:pPr>
      <w:r w:rsidRPr="001D299A">
        <w:rPr>
          <w:rFonts w:hint="eastAsia"/>
          <w:sz w:val="24"/>
          <w:szCs w:val="24"/>
        </w:rPr>
        <w:t>享利·</w:t>
      </w:r>
      <w:r w:rsidRPr="001D299A">
        <w:rPr>
          <w:rFonts w:hint="eastAsia"/>
          <w:sz w:val="24"/>
          <w:szCs w:val="24"/>
        </w:rPr>
        <w:t>E</w:t>
      </w:r>
      <w:r w:rsidRPr="001D299A">
        <w:rPr>
          <w:rFonts w:hint="eastAsia"/>
          <w:sz w:val="24"/>
          <w:szCs w:val="24"/>
        </w:rPr>
        <w:t>·阿利森（</w:t>
      </w:r>
      <w:r w:rsidRPr="001D299A">
        <w:rPr>
          <w:rFonts w:hint="eastAsia"/>
          <w:sz w:val="24"/>
          <w:szCs w:val="24"/>
        </w:rPr>
        <w:t>Henry .E. Allison</w:t>
      </w:r>
      <w:r w:rsidRPr="001D299A">
        <w:rPr>
          <w:rFonts w:hint="eastAsia"/>
          <w:sz w:val="24"/>
          <w:szCs w:val="24"/>
        </w:rPr>
        <w:t>）在其著作</w:t>
      </w:r>
      <w:r w:rsidR="009175A1" w:rsidRPr="001D299A">
        <w:rPr>
          <w:rFonts w:hint="eastAsia"/>
          <w:sz w:val="24"/>
          <w:szCs w:val="24"/>
        </w:rPr>
        <w:t>《康德的自由理论》</w:t>
      </w:r>
      <w:r w:rsidRPr="001D299A">
        <w:rPr>
          <w:rFonts w:hint="eastAsia"/>
          <w:sz w:val="24"/>
          <w:szCs w:val="24"/>
        </w:rPr>
        <w:t>（</w:t>
      </w:r>
      <w:r w:rsidRPr="001D299A">
        <w:rPr>
          <w:rFonts w:ascii="Times New Roman" w:hAnsi="Times New Roman" w:cs="Times New Roman"/>
          <w:i/>
          <w:sz w:val="24"/>
          <w:szCs w:val="24"/>
        </w:rPr>
        <w:t>Kant</w:t>
      </w:r>
      <w:proofErr w:type="gramStart"/>
      <w:r w:rsidRPr="001D299A">
        <w:rPr>
          <w:rFonts w:ascii="Times New Roman" w:hAnsi="Times New Roman" w:cs="Times New Roman"/>
          <w:i/>
          <w:sz w:val="24"/>
          <w:szCs w:val="24"/>
        </w:rPr>
        <w:t>’</w:t>
      </w:r>
      <w:proofErr w:type="gramEnd"/>
      <w:r w:rsidRPr="001D299A">
        <w:rPr>
          <w:rFonts w:ascii="Times New Roman" w:hAnsi="Times New Roman" w:cs="Times New Roman"/>
          <w:i/>
          <w:sz w:val="24"/>
          <w:szCs w:val="24"/>
        </w:rPr>
        <w:t>s Theory of Freedom</w:t>
      </w:r>
      <w:r w:rsidRPr="001D299A">
        <w:rPr>
          <w:rFonts w:hint="eastAsia"/>
          <w:sz w:val="24"/>
          <w:szCs w:val="24"/>
        </w:rPr>
        <w:t>）</w:t>
      </w:r>
      <w:r w:rsidR="00D0132C" w:rsidRPr="001D299A">
        <w:rPr>
          <w:rFonts w:hint="eastAsia"/>
          <w:sz w:val="24"/>
          <w:szCs w:val="24"/>
        </w:rPr>
        <w:t>中</w:t>
      </w:r>
      <w:r w:rsidR="00C94BB3" w:rsidRPr="001D299A">
        <w:rPr>
          <w:rFonts w:hint="eastAsia"/>
          <w:sz w:val="24"/>
          <w:szCs w:val="24"/>
        </w:rPr>
        <w:t>详细地解读了康德哲学的自由理论以及与自由相关的问题，其中包括自由与道德律的问题。</w:t>
      </w:r>
      <w:r w:rsidR="00593820" w:rsidRPr="001D299A">
        <w:rPr>
          <w:rFonts w:hint="eastAsia"/>
          <w:sz w:val="24"/>
          <w:szCs w:val="24"/>
        </w:rPr>
        <w:t>阿利森</w:t>
      </w:r>
      <w:r w:rsidR="00D0132C" w:rsidRPr="001D299A">
        <w:rPr>
          <w:rFonts w:hint="eastAsia"/>
          <w:sz w:val="24"/>
          <w:szCs w:val="24"/>
        </w:rPr>
        <w:t>敏锐地</w:t>
      </w:r>
      <w:r w:rsidR="00004BF4" w:rsidRPr="001D299A">
        <w:rPr>
          <w:rFonts w:hint="eastAsia"/>
          <w:sz w:val="24"/>
          <w:szCs w:val="24"/>
        </w:rPr>
        <w:t>洞察到康德的自由概念和道德</w:t>
      </w:r>
      <w:proofErr w:type="gramStart"/>
      <w:r w:rsidR="00004BF4" w:rsidRPr="001D299A">
        <w:rPr>
          <w:rFonts w:hint="eastAsia"/>
          <w:sz w:val="24"/>
          <w:szCs w:val="24"/>
        </w:rPr>
        <w:t>律之间</w:t>
      </w:r>
      <w:proofErr w:type="gramEnd"/>
      <w:r w:rsidR="00004BF4" w:rsidRPr="001D299A">
        <w:rPr>
          <w:rFonts w:hint="eastAsia"/>
          <w:sz w:val="24"/>
          <w:szCs w:val="24"/>
        </w:rPr>
        <w:t>的循环论证和不可调和的矛盾，</w:t>
      </w:r>
      <w:r w:rsidR="008342AE">
        <w:rPr>
          <w:rFonts w:hint="eastAsia"/>
          <w:sz w:val="24"/>
          <w:szCs w:val="24"/>
        </w:rPr>
        <w:t>并</w:t>
      </w:r>
      <w:r w:rsidR="00004BF4" w:rsidRPr="001D299A">
        <w:rPr>
          <w:rFonts w:hint="eastAsia"/>
          <w:sz w:val="24"/>
          <w:szCs w:val="24"/>
        </w:rPr>
        <w:t>指出</w:t>
      </w:r>
      <w:r w:rsidR="00A57E21">
        <w:rPr>
          <w:rFonts w:hint="eastAsia"/>
          <w:sz w:val="24"/>
          <w:szCs w:val="24"/>
        </w:rPr>
        <w:t>康德在《</w:t>
      </w:r>
      <w:r w:rsidR="00D0132C" w:rsidRPr="001D299A">
        <w:rPr>
          <w:rFonts w:hint="eastAsia"/>
          <w:sz w:val="24"/>
          <w:szCs w:val="24"/>
        </w:rPr>
        <w:t>奠基</w:t>
      </w:r>
      <w:r w:rsidR="00593820" w:rsidRPr="001D299A">
        <w:rPr>
          <w:rFonts w:hint="eastAsia"/>
          <w:sz w:val="24"/>
          <w:szCs w:val="24"/>
        </w:rPr>
        <w:t>》</w:t>
      </w:r>
      <w:r w:rsidR="00D0132C" w:rsidRPr="001D299A">
        <w:rPr>
          <w:rFonts w:hint="eastAsia"/>
          <w:sz w:val="24"/>
          <w:szCs w:val="24"/>
        </w:rPr>
        <w:t>中</w:t>
      </w:r>
      <w:r w:rsidR="008342AE">
        <w:rPr>
          <w:rFonts w:hint="eastAsia"/>
          <w:sz w:val="24"/>
          <w:szCs w:val="24"/>
        </w:rPr>
        <w:t>对道德律的演绎</w:t>
      </w:r>
      <w:r w:rsidR="00B53DC6" w:rsidRPr="001D299A">
        <w:rPr>
          <w:rFonts w:hint="eastAsia"/>
          <w:sz w:val="24"/>
          <w:szCs w:val="24"/>
        </w:rPr>
        <w:t>是</w:t>
      </w:r>
      <w:r w:rsidR="00004BF4" w:rsidRPr="001D299A">
        <w:rPr>
          <w:rFonts w:hint="eastAsia"/>
          <w:sz w:val="24"/>
          <w:szCs w:val="24"/>
        </w:rPr>
        <w:t>不成功</w:t>
      </w:r>
      <w:r w:rsidR="00B53DC6" w:rsidRPr="001D299A">
        <w:rPr>
          <w:rFonts w:hint="eastAsia"/>
          <w:sz w:val="24"/>
          <w:szCs w:val="24"/>
        </w:rPr>
        <w:t>的</w:t>
      </w:r>
      <w:r w:rsidR="00004BF4" w:rsidRPr="001D299A">
        <w:rPr>
          <w:rFonts w:hint="eastAsia"/>
          <w:sz w:val="24"/>
          <w:szCs w:val="24"/>
        </w:rPr>
        <w:t>，</w:t>
      </w:r>
      <w:r w:rsidR="00B53DC6" w:rsidRPr="001D299A">
        <w:rPr>
          <w:rFonts w:hint="eastAsia"/>
          <w:sz w:val="24"/>
          <w:szCs w:val="24"/>
        </w:rPr>
        <w:t>并且他创造性地提</w:t>
      </w:r>
      <w:r w:rsidR="00004BF4" w:rsidRPr="001D299A">
        <w:rPr>
          <w:rFonts w:hint="eastAsia"/>
          <w:sz w:val="24"/>
          <w:szCs w:val="24"/>
        </w:rPr>
        <w:t>出</w:t>
      </w:r>
      <w:r w:rsidR="00B53DC6" w:rsidRPr="001D299A">
        <w:rPr>
          <w:rFonts w:hint="eastAsia"/>
          <w:sz w:val="24"/>
          <w:szCs w:val="24"/>
        </w:rPr>
        <w:t>了</w:t>
      </w:r>
      <w:r w:rsidR="00004BF4" w:rsidRPr="001D299A">
        <w:rPr>
          <w:rFonts w:hint="eastAsia"/>
          <w:sz w:val="24"/>
          <w:szCs w:val="24"/>
        </w:rPr>
        <w:t>“交互论”的解读方式，并</w:t>
      </w:r>
      <w:r w:rsidR="00EB035B">
        <w:rPr>
          <w:rFonts w:hint="eastAsia"/>
          <w:sz w:val="24"/>
          <w:szCs w:val="24"/>
        </w:rPr>
        <w:t>且认为康德正是</w:t>
      </w:r>
      <w:r w:rsidR="00004BF4" w:rsidRPr="001D299A">
        <w:rPr>
          <w:rFonts w:hint="eastAsia"/>
          <w:sz w:val="24"/>
          <w:szCs w:val="24"/>
        </w:rPr>
        <w:t>基</w:t>
      </w:r>
      <w:r w:rsidR="008342AE">
        <w:rPr>
          <w:rFonts w:hint="eastAsia"/>
          <w:sz w:val="24"/>
          <w:szCs w:val="24"/>
        </w:rPr>
        <w:t>于这种解读成功地演绎</w:t>
      </w:r>
      <w:r w:rsidR="005E737B" w:rsidRPr="001D299A">
        <w:rPr>
          <w:rFonts w:hint="eastAsia"/>
          <w:sz w:val="24"/>
          <w:szCs w:val="24"/>
        </w:rPr>
        <w:t>出道德律。</w:t>
      </w:r>
      <w:r w:rsidR="00B53DC6" w:rsidRPr="001D299A">
        <w:rPr>
          <w:rFonts w:asciiTheme="minorEastAsia" w:hAnsiTheme="minorEastAsia" w:hint="eastAsia"/>
          <w:sz w:val="24"/>
          <w:szCs w:val="24"/>
        </w:rPr>
        <w:t>从</w:t>
      </w:r>
      <w:r w:rsidR="00F618A6" w:rsidRPr="001D299A">
        <w:rPr>
          <w:rFonts w:asciiTheme="minorEastAsia" w:hAnsiTheme="minorEastAsia" w:hint="eastAsia"/>
          <w:sz w:val="24"/>
          <w:szCs w:val="24"/>
        </w:rPr>
        <w:t>阿利森的解读来看，康德</w:t>
      </w:r>
      <w:r w:rsidR="008342AE">
        <w:rPr>
          <w:rFonts w:asciiTheme="minorEastAsia" w:hAnsiTheme="minorEastAsia" w:hint="eastAsia"/>
          <w:sz w:val="24"/>
          <w:szCs w:val="24"/>
        </w:rPr>
        <w:t>对道德律演绎因为陷入了循环之中而失败，转而采取的新的方法才</w:t>
      </w:r>
      <w:r w:rsidR="00F618A6" w:rsidRPr="001D299A">
        <w:rPr>
          <w:rFonts w:asciiTheme="minorEastAsia" w:hAnsiTheme="minorEastAsia" w:hint="eastAsia"/>
          <w:sz w:val="24"/>
          <w:szCs w:val="24"/>
        </w:rPr>
        <w:t>成功地</w:t>
      </w:r>
      <w:r w:rsidR="008342AE">
        <w:rPr>
          <w:rFonts w:asciiTheme="minorEastAsia" w:hAnsiTheme="minorEastAsia" w:hint="eastAsia"/>
          <w:sz w:val="24"/>
          <w:szCs w:val="24"/>
        </w:rPr>
        <w:t>对道德</w:t>
      </w:r>
      <w:proofErr w:type="gramStart"/>
      <w:r w:rsidR="008342AE">
        <w:rPr>
          <w:rFonts w:asciiTheme="minorEastAsia" w:hAnsiTheme="minorEastAsia" w:hint="eastAsia"/>
          <w:sz w:val="24"/>
          <w:szCs w:val="24"/>
        </w:rPr>
        <w:t>律完成</w:t>
      </w:r>
      <w:proofErr w:type="gramEnd"/>
      <w:r w:rsidR="00F618A6" w:rsidRPr="001D299A">
        <w:rPr>
          <w:rFonts w:asciiTheme="minorEastAsia" w:hAnsiTheme="minorEastAsia" w:hint="eastAsia"/>
          <w:sz w:val="24"/>
          <w:szCs w:val="24"/>
        </w:rPr>
        <w:t>了演绎。</w:t>
      </w:r>
    </w:p>
    <w:p w:rsidR="00593820" w:rsidRPr="00EB035B" w:rsidRDefault="00C94BB3" w:rsidP="00EB035B">
      <w:pPr>
        <w:pStyle w:val="2"/>
        <w:spacing w:before="0" w:after="0" w:line="360" w:lineRule="auto"/>
        <w:jc w:val="left"/>
        <w:rPr>
          <w:rFonts w:ascii="黑体" w:eastAsia="黑体" w:hAnsi="黑体"/>
          <w:b w:val="0"/>
          <w:sz w:val="28"/>
          <w:szCs w:val="28"/>
        </w:rPr>
      </w:pPr>
      <w:bookmarkStart w:id="13" w:name="_Toc479757867"/>
      <w:bookmarkStart w:id="14" w:name="_Toc479758491"/>
      <w:r w:rsidRPr="00EB035B">
        <w:rPr>
          <w:rFonts w:ascii="黑体" w:eastAsia="黑体" w:hAnsi="黑体" w:hint="eastAsia"/>
          <w:b w:val="0"/>
          <w:sz w:val="28"/>
          <w:szCs w:val="28"/>
        </w:rPr>
        <w:t>（一）</w:t>
      </w:r>
      <w:r w:rsidR="00EB6312">
        <w:rPr>
          <w:rFonts w:ascii="黑体" w:eastAsia="黑体" w:hAnsi="黑体" w:hint="eastAsia"/>
          <w:b w:val="0"/>
          <w:sz w:val="28"/>
          <w:szCs w:val="28"/>
        </w:rPr>
        <w:t>“</w:t>
      </w:r>
      <w:r w:rsidRPr="00EB035B">
        <w:rPr>
          <w:rFonts w:ascii="黑体" w:eastAsia="黑体" w:hAnsi="黑体" w:hint="eastAsia"/>
          <w:b w:val="0"/>
          <w:sz w:val="28"/>
          <w:szCs w:val="28"/>
        </w:rPr>
        <w:t>交互论</w:t>
      </w:r>
      <w:r w:rsidR="00EB6312">
        <w:rPr>
          <w:rFonts w:ascii="黑体" w:eastAsia="黑体" w:hAnsi="黑体" w:hint="eastAsia"/>
          <w:b w:val="0"/>
          <w:sz w:val="28"/>
          <w:szCs w:val="28"/>
        </w:rPr>
        <w:t>”</w:t>
      </w:r>
      <w:r w:rsidRPr="00EB035B">
        <w:rPr>
          <w:rFonts w:ascii="黑体" w:eastAsia="黑体" w:hAnsi="黑体" w:hint="eastAsia"/>
          <w:b w:val="0"/>
          <w:sz w:val="28"/>
          <w:szCs w:val="28"/>
        </w:rPr>
        <w:t>：</w:t>
      </w:r>
      <w:bookmarkEnd w:id="13"/>
      <w:bookmarkEnd w:id="14"/>
      <w:r w:rsidR="004F332D" w:rsidRPr="00EB035B">
        <w:rPr>
          <w:rFonts w:ascii="黑体" w:eastAsia="黑体" w:hAnsi="黑体" w:hint="eastAsia"/>
          <w:b w:val="0"/>
          <w:sz w:val="28"/>
          <w:szCs w:val="28"/>
        </w:rPr>
        <w:t>道德性和自由以交互的方式相互暗含</w:t>
      </w:r>
    </w:p>
    <w:p w:rsidR="00B14C37" w:rsidRPr="001D299A" w:rsidRDefault="00593820" w:rsidP="00EB035B">
      <w:pPr>
        <w:spacing w:line="360" w:lineRule="auto"/>
        <w:ind w:firstLineChars="200" w:firstLine="480"/>
        <w:rPr>
          <w:sz w:val="24"/>
          <w:szCs w:val="24"/>
        </w:rPr>
      </w:pPr>
      <w:r w:rsidRPr="001D299A">
        <w:rPr>
          <w:rFonts w:hint="eastAsia"/>
          <w:sz w:val="24"/>
          <w:szCs w:val="24"/>
        </w:rPr>
        <w:t>在阿利森看来，</w:t>
      </w:r>
      <w:r w:rsidR="000837A0">
        <w:rPr>
          <w:rFonts w:hint="eastAsia"/>
          <w:sz w:val="24"/>
          <w:szCs w:val="24"/>
        </w:rPr>
        <w:t>康德在《</w:t>
      </w:r>
      <w:r w:rsidR="00BA33DA" w:rsidRPr="001D299A">
        <w:rPr>
          <w:rFonts w:hint="eastAsia"/>
          <w:sz w:val="24"/>
          <w:szCs w:val="24"/>
        </w:rPr>
        <w:t>奠基</w:t>
      </w:r>
      <w:r w:rsidR="005E737B" w:rsidRPr="001D299A">
        <w:rPr>
          <w:rFonts w:hint="eastAsia"/>
          <w:sz w:val="24"/>
          <w:szCs w:val="24"/>
        </w:rPr>
        <w:t>》和《实践理性批判》中致力于为道</w:t>
      </w:r>
      <w:r w:rsidR="00B53DC6" w:rsidRPr="001D299A">
        <w:rPr>
          <w:rFonts w:hint="eastAsia"/>
          <w:sz w:val="24"/>
          <w:szCs w:val="24"/>
        </w:rPr>
        <w:t>德律和自由</w:t>
      </w:r>
      <w:r w:rsidR="00EF223A" w:rsidRPr="001D299A">
        <w:rPr>
          <w:rFonts w:hint="eastAsia"/>
          <w:sz w:val="24"/>
          <w:szCs w:val="24"/>
        </w:rPr>
        <w:t>做出</w:t>
      </w:r>
      <w:r w:rsidR="00B53DC6" w:rsidRPr="001D299A">
        <w:rPr>
          <w:rFonts w:hint="eastAsia"/>
          <w:sz w:val="24"/>
          <w:szCs w:val="24"/>
        </w:rPr>
        <w:t>辩护的种种努力都包含着</w:t>
      </w:r>
      <w:r w:rsidR="005E737B" w:rsidRPr="001D299A">
        <w:rPr>
          <w:rFonts w:hint="eastAsia"/>
          <w:sz w:val="24"/>
          <w:szCs w:val="24"/>
        </w:rPr>
        <w:t>一个</w:t>
      </w:r>
      <w:r w:rsidR="00B53DC6" w:rsidRPr="001D299A">
        <w:rPr>
          <w:rFonts w:hint="eastAsia"/>
          <w:sz w:val="24"/>
          <w:szCs w:val="24"/>
        </w:rPr>
        <w:t>共同的</w:t>
      </w:r>
      <w:r w:rsidR="005E737B" w:rsidRPr="001D299A">
        <w:rPr>
          <w:rFonts w:hint="eastAsia"/>
          <w:sz w:val="24"/>
          <w:szCs w:val="24"/>
        </w:rPr>
        <w:t>论点</w:t>
      </w:r>
      <w:r w:rsidR="00B53DC6" w:rsidRPr="001D299A">
        <w:rPr>
          <w:rFonts w:hint="eastAsia"/>
          <w:sz w:val="24"/>
          <w:szCs w:val="24"/>
        </w:rPr>
        <w:t>，</w:t>
      </w:r>
      <w:r w:rsidR="0098250E">
        <w:rPr>
          <w:rFonts w:hint="eastAsia"/>
          <w:sz w:val="24"/>
          <w:szCs w:val="24"/>
        </w:rPr>
        <w:t>其</w:t>
      </w:r>
      <w:r w:rsidR="005E737B" w:rsidRPr="001D299A">
        <w:rPr>
          <w:rFonts w:hint="eastAsia"/>
          <w:sz w:val="24"/>
          <w:szCs w:val="24"/>
        </w:rPr>
        <w:t>构成了康德辩护策略中必要的第一步，那就是“交互论”，</w:t>
      </w:r>
      <w:r w:rsidR="009175A1" w:rsidRPr="001D299A">
        <w:rPr>
          <w:rFonts w:hint="eastAsia"/>
          <w:sz w:val="24"/>
          <w:szCs w:val="24"/>
        </w:rPr>
        <w:t>即道德性和自由</w:t>
      </w:r>
      <w:r w:rsidR="009175A1" w:rsidRPr="001D299A">
        <w:rPr>
          <w:rFonts w:hint="eastAsia"/>
          <w:sz w:val="24"/>
          <w:szCs w:val="24"/>
        </w:rPr>
        <w:t>(</w:t>
      </w:r>
      <w:r w:rsidR="009175A1" w:rsidRPr="001D299A">
        <w:rPr>
          <w:rFonts w:hint="eastAsia"/>
          <w:sz w:val="24"/>
          <w:szCs w:val="24"/>
        </w:rPr>
        <w:t>在严格的意义上即先验的意义上</w:t>
      </w:r>
      <w:r w:rsidR="009175A1" w:rsidRPr="001D299A">
        <w:rPr>
          <w:rFonts w:hint="eastAsia"/>
          <w:sz w:val="24"/>
          <w:szCs w:val="24"/>
        </w:rPr>
        <w:t>)</w:t>
      </w:r>
      <w:r w:rsidR="00025589" w:rsidRPr="001D299A">
        <w:rPr>
          <w:rFonts w:hint="eastAsia"/>
          <w:sz w:val="24"/>
          <w:szCs w:val="24"/>
        </w:rPr>
        <w:t>以交互的方式相互暗含</w:t>
      </w:r>
      <w:r w:rsidRPr="001D299A">
        <w:rPr>
          <w:rFonts w:hint="eastAsia"/>
          <w:sz w:val="24"/>
          <w:szCs w:val="24"/>
        </w:rPr>
        <w:t>，</w:t>
      </w:r>
      <w:r w:rsidR="0098250E">
        <w:rPr>
          <w:rFonts w:hint="eastAsia"/>
          <w:sz w:val="24"/>
          <w:szCs w:val="24"/>
        </w:rPr>
        <w:t>这表明了一个观点，即</w:t>
      </w:r>
      <w:r w:rsidR="00B14C37" w:rsidRPr="001D299A">
        <w:rPr>
          <w:rFonts w:hint="eastAsia"/>
          <w:sz w:val="24"/>
          <w:szCs w:val="24"/>
        </w:rPr>
        <w:t>道德律和自由是交互作用的概念，</w:t>
      </w:r>
      <w:r w:rsidR="0098250E">
        <w:rPr>
          <w:rFonts w:hint="eastAsia"/>
          <w:sz w:val="24"/>
          <w:szCs w:val="24"/>
        </w:rPr>
        <w:t>并且揭示了意志与道德</w:t>
      </w:r>
      <w:proofErr w:type="gramStart"/>
      <w:r w:rsidR="0098250E">
        <w:rPr>
          <w:rFonts w:hint="eastAsia"/>
          <w:sz w:val="24"/>
          <w:szCs w:val="24"/>
        </w:rPr>
        <w:t>律之间</w:t>
      </w:r>
      <w:proofErr w:type="gramEnd"/>
      <w:r w:rsidR="0098250E">
        <w:rPr>
          <w:rFonts w:hint="eastAsia"/>
          <w:sz w:val="24"/>
          <w:szCs w:val="24"/>
        </w:rPr>
        <w:t>的关系，即意志的自由不仅是道德律的必要条件，而且也是它的充分条件</w:t>
      </w:r>
      <w:r w:rsidR="0098250E">
        <w:rPr>
          <w:rStyle w:val="a6"/>
          <w:sz w:val="24"/>
          <w:szCs w:val="24"/>
        </w:rPr>
        <w:footnoteReference w:id="29"/>
      </w:r>
      <w:r w:rsidR="0098250E">
        <w:rPr>
          <w:rFonts w:hint="eastAsia"/>
          <w:sz w:val="24"/>
          <w:szCs w:val="24"/>
        </w:rPr>
        <w:t>。</w:t>
      </w:r>
      <w:r w:rsidR="00B14C37" w:rsidRPr="001D299A">
        <w:rPr>
          <w:rFonts w:hint="eastAsia"/>
          <w:sz w:val="24"/>
          <w:szCs w:val="24"/>
        </w:rPr>
        <w:t>这就意味着，阿利森认为在康德那里，以自由为前提就能够奠基道德律，</w:t>
      </w:r>
      <w:r w:rsidR="00B53DC6" w:rsidRPr="001D299A">
        <w:rPr>
          <w:rFonts w:hint="eastAsia"/>
          <w:sz w:val="24"/>
          <w:szCs w:val="24"/>
        </w:rPr>
        <w:t>而</w:t>
      </w:r>
      <w:r w:rsidR="00B14C37" w:rsidRPr="001D299A">
        <w:rPr>
          <w:rFonts w:hint="eastAsia"/>
          <w:sz w:val="24"/>
          <w:szCs w:val="24"/>
        </w:rPr>
        <w:t>道德律的演绎最终要求</w:t>
      </w:r>
      <w:r w:rsidR="00CD190C">
        <w:rPr>
          <w:rFonts w:hint="eastAsia"/>
          <w:sz w:val="24"/>
          <w:szCs w:val="24"/>
        </w:rPr>
        <w:t>以</w:t>
      </w:r>
      <w:r w:rsidR="00B14C37" w:rsidRPr="001D299A">
        <w:rPr>
          <w:rFonts w:hint="eastAsia"/>
          <w:sz w:val="24"/>
          <w:szCs w:val="24"/>
        </w:rPr>
        <w:t>自由作为前提，</w:t>
      </w:r>
      <w:r w:rsidR="00C357A6">
        <w:rPr>
          <w:rFonts w:hint="eastAsia"/>
          <w:sz w:val="24"/>
          <w:szCs w:val="24"/>
        </w:rPr>
        <w:t>这种充要的关系无疑表明这样一个事实</w:t>
      </w:r>
      <w:r w:rsidR="00B14C37" w:rsidRPr="001D299A">
        <w:rPr>
          <w:rFonts w:hint="eastAsia"/>
          <w:sz w:val="24"/>
          <w:szCs w:val="24"/>
        </w:rPr>
        <w:t>，</w:t>
      </w:r>
      <w:r w:rsidR="00C357A6">
        <w:rPr>
          <w:rFonts w:hint="eastAsia"/>
          <w:sz w:val="24"/>
          <w:szCs w:val="24"/>
        </w:rPr>
        <w:t>即阿利森在一定程度上</w:t>
      </w:r>
      <w:r w:rsidR="00B14C37" w:rsidRPr="001D299A">
        <w:rPr>
          <w:rFonts w:hint="eastAsia"/>
          <w:sz w:val="24"/>
          <w:szCs w:val="24"/>
        </w:rPr>
        <w:t>承认了</w:t>
      </w:r>
      <w:r w:rsidR="00C357A6">
        <w:rPr>
          <w:rFonts w:hint="eastAsia"/>
          <w:sz w:val="24"/>
          <w:szCs w:val="24"/>
        </w:rPr>
        <w:t>康德的自由概念于道德律在论证上的一个循环</w:t>
      </w:r>
      <w:r w:rsidR="00B14C37" w:rsidRPr="001D299A">
        <w:rPr>
          <w:rFonts w:hint="eastAsia"/>
          <w:sz w:val="24"/>
          <w:szCs w:val="24"/>
        </w:rPr>
        <w:t>问题的存在。</w:t>
      </w:r>
    </w:p>
    <w:p w:rsidR="00C357A6" w:rsidRDefault="00C357A6" w:rsidP="00C357A6">
      <w:pPr>
        <w:spacing w:line="360" w:lineRule="auto"/>
        <w:ind w:firstLineChars="200" w:firstLine="480"/>
        <w:rPr>
          <w:rFonts w:asciiTheme="minorEastAsia" w:hAnsiTheme="minorEastAsia"/>
          <w:sz w:val="24"/>
          <w:szCs w:val="24"/>
        </w:rPr>
      </w:pPr>
      <w:r>
        <w:rPr>
          <w:rFonts w:hint="eastAsia"/>
          <w:sz w:val="24"/>
          <w:szCs w:val="24"/>
        </w:rPr>
        <w:t>阿利森认为，这种交互论就蕴含在康德的文本之中</w:t>
      </w:r>
      <w:r w:rsidRPr="00C357A6">
        <w:rPr>
          <w:rFonts w:hint="eastAsia"/>
          <w:sz w:val="24"/>
          <w:szCs w:val="24"/>
        </w:rPr>
        <w:t>，它是康德辩护策略的第一步，而康德为道德律奠基时采取的策略，也是基于“交互论”观点。</w:t>
      </w:r>
      <w:r>
        <w:rPr>
          <w:rFonts w:hint="eastAsia"/>
          <w:sz w:val="24"/>
          <w:szCs w:val="24"/>
        </w:rPr>
        <w:t>为了充分证明康德文本中确实存在这种“交互论”的观点</w:t>
      </w:r>
      <w:r w:rsidR="00CD190C">
        <w:rPr>
          <w:rFonts w:hint="eastAsia"/>
          <w:sz w:val="24"/>
          <w:szCs w:val="24"/>
        </w:rPr>
        <w:t>，</w:t>
      </w:r>
      <w:r>
        <w:rPr>
          <w:rFonts w:hint="eastAsia"/>
          <w:sz w:val="24"/>
          <w:szCs w:val="24"/>
        </w:rPr>
        <w:t>阿利森采取了举例说明的方式。首先</w:t>
      </w:r>
      <w:r w:rsidR="00122D95">
        <w:rPr>
          <w:rFonts w:hint="eastAsia"/>
          <w:sz w:val="24"/>
          <w:szCs w:val="24"/>
        </w:rPr>
        <w:t>，他指出康德对交互论最为著名的阐释是在《</w:t>
      </w:r>
      <w:r w:rsidR="00B53DC6" w:rsidRPr="001D299A">
        <w:rPr>
          <w:rFonts w:hint="eastAsia"/>
          <w:sz w:val="24"/>
          <w:szCs w:val="24"/>
        </w:rPr>
        <w:t>奠基</w:t>
      </w:r>
      <w:r w:rsidR="00CD190C">
        <w:rPr>
          <w:rFonts w:hint="eastAsia"/>
          <w:sz w:val="24"/>
          <w:szCs w:val="24"/>
        </w:rPr>
        <w:t>》中，康德由</w:t>
      </w:r>
      <w:r w:rsidR="002277E2" w:rsidRPr="001D299A">
        <w:rPr>
          <w:rFonts w:hint="eastAsia"/>
          <w:sz w:val="24"/>
          <w:szCs w:val="24"/>
        </w:rPr>
        <w:t>对意志和自由概念的界定，从消极自由</w:t>
      </w:r>
      <w:r w:rsidR="00CD190C">
        <w:rPr>
          <w:rFonts w:hint="eastAsia"/>
          <w:sz w:val="24"/>
          <w:szCs w:val="24"/>
        </w:rPr>
        <w:t>的</w:t>
      </w:r>
      <w:r w:rsidR="002277E2" w:rsidRPr="001D299A">
        <w:rPr>
          <w:rFonts w:hint="eastAsia"/>
          <w:sz w:val="24"/>
          <w:szCs w:val="24"/>
        </w:rPr>
        <w:t>概念推出积极自由（自律性）的概念。</w:t>
      </w:r>
      <w:r w:rsidR="00CD190C">
        <w:rPr>
          <w:rFonts w:hint="eastAsia"/>
          <w:sz w:val="24"/>
          <w:szCs w:val="24"/>
        </w:rPr>
        <w:t>并且</w:t>
      </w:r>
      <w:r w:rsidR="002277E2" w:rsidRPr="001D299A">
        <w:rPr>
          <w:rFonts w:hint="eastAsia"/>
          <w:sz w:val="24"/>
          <w:szCs w:val="24"/>
        </w:rPr>
        <w:t>由此，从自由概念推导出</w:t>
      </w:r>
      <w:r w:rsidR="00CD190C">
        <w:rPr>
          <w:rFonts w:hint="eastAsia"/>
          <w:sz w:val="24"/>
          <w:szCs w:val="24"/>
        </w:rPr>
        <w:t>关于道德法则概念的论断，即</w:t>
      </w:r>
      <w:r w:rsidR="002277E2" w:rsidRPr="001D299A">
        <w:rPr>
          <w:rFonts w:hint="eastAsia"/>
          <w:sz w:val="24"/>
          <w:szCs w:val="24"/>
        </w:rPr>
        <w:t>“自由的意志与诸道德律规定下的意志乃是同一个意志”</w:t>
      </w:r>
      <w:r w:rsidR="002277E2" w:rsidRPr="001D299A">
        <w:rPr>
          <w:rStyle w:val="a6"/>
          <w:sz w:val="24"/>
          <w:szCs w:val="24"/>
        </w:rPr>
        <w:footnoteReference w:id="30"/>
      </w:r>
      <w:r w:rsidR="002277E2" w:rsidRPr="001D299A">
        <w:rPr>
          <w:rFonts w:hint="eastAsia"/>
          <w:sz w:val="24"/>
          <w:szCs w:val="24"/>
        </w:rPr>
        <w:t>。</w:t>
      </w:r>
      <w:r>
        <w:rPr>
          <w:rFonts w:hint="eastAsia"/>
          <w:sz w:val="24"/>
          <w:szCs w:val="24"/>
        </w:rPr>
        <w:t>其次，</w:t>
      </w:r>
      <w:r w:rsidR="00E0502B" w:rsidRPr="001D299A">
        <w:rPr>
          <w:rFonts w:hint="eastAsia"/>
          <w:sz w:val="24"/>
          <w:szCs w:val="24"/>
        </w:rPr>
        <w:t>在第二批判</w:t>
      </w:r>
      <w:r w:rsidR="00D22749" w:rsidRPr="001D299A">
        <w:rPr>
          <w:rFonts w:hint="eastAsia"/>
          <w:sz w:val="24"/>
          <w:szCs w:val="24"/>
        </w:rPr>
        <w:t>中，康德支持交互论的论述</w:t>
      </w:r>
      <w:r>
        <w:rPr>
          <w:rFonts w:hint="eastAsia"/>
          <w:sz w:val="24"/>
          <w:szCs w:val="24"/>
        </w:rPr>
        <w:t>为</w:t>
      </w:r>
      <w:r w:rsidR="00D22749" w:rsidRPr="001D299A">
        <w:rPr>
          <w:rFonts w:hint="eastAsia"/>
          <w:sz w:val="24"/>
          <w:szCs w:val="24"/>
        </w:rPr>
        <w:t>：</w:t>
      </w:r>
      <w:r w:rsidR="005C142E" w:rsidRPr="001D299A">
        <w:rPr>
          <w:rFonts w:hint="eastAsia"/>
          <w:sz w:val="24"/>
          <w:szCs w:val="24"/>
        </w:rPr>
        <w:lastRenderedPageBreak/>
        <w:t>通过§</w:t>
      </w:r>
      <w:r w:rsidR="005C142E" w:rsidRPr="001D299A">
        <w:rPr>
          <w:sz w:val="24"/>
          <w:szCs w:val="24"/>
        </w:rPr>
        <w:t>1</w:t>
      </w:r>
      <w:r w:rsidR="005C142E" w:rsidRPr="001D299A">
        <w:rPr>
          <w:sz w:val="24"/>
          <w:szCs w:val="24"/>
        </w:rPr>
        <w:t>到</w:t>
      </w:r>
      <w:r w:rsidR="005C142E" w:rsidRPr="001D299A">
        <w:rPr>
          <w:rFonts w:hint="eastAsia"/>
          <w:sz w:val="24"/>
          <w:szCs w:val="24"/>
        </w:rPr>
        <w:t>§</w:t>
      </w:r>
      <w:r w:rsidR="005C142E" w:rsidRPr="001D299A">
        <w:rPr>
          <w:rFonts w:hint="eastAsia"/>
          <w:sz w:val="24"/>
          <w:szCs w:val="24"/>
        </w:rPr>
        <w:t>5</w:t>
      </w:r>
      <w:r w:rsidR="005C142E" w:rsidRPr="001D299A">
        <w:rPr>
          <w:rFonts w:hint="eastAsia"/>
          <w:sz w:val="24"/>
          <w:szCs w:val="24"/>
        </w:rPr>
        <w:t>的分析，康德</w:t>
      </w:r>
      <w:r w:rsidR="008F4140" w:rsidRPr="001D299A">
        <w:rPr>
          <w:rFonts w:hint="eastAsia"/>
          <w:sz w:val="24"/>
          <w:szCs w:val="24"/>
        </w:rPr>
        <w:t>在分析实践规律概念的基础上，</w:t>
      </w:r>
      <w:r w:rsidR="00B9282B" w:rsidRPr="001D299A">
        <w:rPr>
          <w:rFonts w:asciiTheme="minorEastAsia" w:hAnsiTheme="minorEastAsia" w:hint="eastAsia"/>
          <w:sz w:val="24"/>
          <w:szCs w:val="24"/>
        </w:rPr>
        <w:t>主张这</w:t>
      </w:r>
      <w:r w:rsidR="00D22749" w:rsidRPr="001D299A">
        <w:rPr>
          <w:rFonts w:asciiTheme="minorEastAsia" w:hAnsiTheme="minorEastAsia" w:hint="eastAsia"/>
          <w:sz w:val="24"/>
          <w:szCs w:val="24"/>
        </w:rPr>
        <w:t>一规律必须是形式的，</w:t>
      </w:r>
      <w:r w:rsidR="0009542E" w:rsidRPr="001D299A">
        <w:rPr>
          <w:rFonts w:asciiTheme="minorEastAsia" w:hAnsiTheme="minorEastAsia" w:hint="eastAsia"/>
          <w:sz w:val="24"/>
          <w:szCs w:val="24"/>
        </w:rPr>
        <w:t>因为它只能把合法性的形式</w:t>
      </w:r>
      <w:r w:rsidR="008F4140" w:rsidRPr="001D299A">
        <w:rPr>
          <w:rFonts w:asciiTheme="minorEastAsia" w:hAnsiTheme="minorEastAsia" w:hint="eastAsia"/>
          <w:sz w:val="24"/>
          <w:szCs w:val="24"/>
        </w:rPr>
        <w:t>条件加诸理性行为的诸准则之上，并且只有在先验意义上自由的意志才在此</w:t>
      </w:r>
      <w:proofErr w:type="gramStart"/>
      <w:r w:rsidR="008F4140" w:rsidRPr="001D299A">
        <w:rPr>
          <w:rFonts w:asciiTheme="minorEastAsia" w:hAnsiTheme="minorEastAsia" w:hint="eastAsia"/>
          <w:sz w:val="24"/>
          <w:szCs w:val="24"/>
        </w:rPr>
        <w:t>一</w:t>
      </w:r>
      <w:proofErr w:type="gramEnd"/>
      <w:r w:rsidR="008F4140" w:rsidRPr="001D299A">
        <w:rPr>
          <w:rFonts w:asciiTheme="minorEastAsia" w:hAnsiTheme="minorEastAsia" w:hint="eastAsia"/>
          <w:sz w:val="24"/>
          <w:szCs w:val="24"/>
        </w:rPr>
        <w:t>规律中有其“规定根据”。在§6中，他提出问题：假设一个意志是自由的，求那个唯一适合于必然地对它进行规定的法则。</w:t>
      </w:r>
      <w:r w:rsidR="00B9282B" w:rsidRPr="001D299A">
        <w:rPr>
          <w:rFonts w:asciiTheme="minorEastAsia" w:hAnsiTheme="minorEastAsia" w:hint="eastAsia"/>
          <w:sz w:val="24"/>
          <w:szCs w:val="24"/>
        </w:rPr>
        <w:t>在此</w:t>
      </w:r>
      <w:r w:rsidR="008F4140" w:rsidRPr="001D299A">
        <w:rPr>
          <w:rFonts w:asciiTheme="minorEastAsia" w:hAnsiTheme="minorEastAsia" w:hint="eastAsia"/>
          <w:sz w:val="24"/>
          <w:szCs w:val="24"/>
        </w:rPr>
        <w:t>康德采取了实践法则的质料与形式二分的方法：由于自由意志是独立于一切经验性的条件的，所以，它只能在实践法则的质料之外寻找根据，那就只有立法的形式了。在此基础上，康德在§6的注释中得出结论“自由与无条件的实践法则交互作用，彼此暗含”</w:t>
      </w:r>
      <w:r w:rsidR="00277FBD" w:rsidRPr="001D299A">
        <w:rPr>
          <w:rStyle w:val="a6"/>
          <w:rFonts w:asciiTheme="minorEastAsia" w:hAnsiTheme="minorEastAsia"/>
          <w:sz w:val="24"/>
          <w:szCs w:val="24"/>
        </w:rPr>
        <w:footnoteReference w:id="31"/>
      </w:r>
      <w:r w:rsidR="00277FBD" w:rsidRPr="001D299A">
        <w:rPr>
          <w:rFonts w:asciiTheme="minorEastAsia" w:hAnsiTheme="minorEastAsia" w:hint="eastAsia"/>
          <w:sz w:val="24"/>
          <w:szCs w:val="24"/>
        </w:rPr>
        <w:t>。</w:t>
      </w:r>
    </w:p>
    <w:p w:rsidR="00025589" w:rsidRPr="001D299A" w:rsidRDefault="00277FBD" w:rsidP="00C357A6">
      <w:pPr>
        <w:spacing w:line="360" w:lineRule="auto"/>
        <w:ind w:firstLineChars="200" w:firstLine="480"/>
        <w:rPr>
          <w:sz w:val="24"/>
          <w:szCs w:val="24"/>
        </w:rPr>
      </w:pPr>
      <w:r w:rsidRPr="001D299A">
        <w:rPr>
          <w:rFonts w:asciiTheme="minorEastAsia" w:hAnsiTheme="minorEastAsia" w:hint="eastAsia"/>
          <w:sz w:val="24"/>
          <w:szCs w:val="24"/>
        </w:rPr>
        <w:t>阿利森认为，鉴于在康德那里</w:t>
      </w:r>
      <w:r w:rsidRPr="001D299A">
        <w:rPr>
          <w:rFonts w:hint="eastAsia"/>
          <w:sz w:val="24"/>
          <w:szCs w:val="24"/>
        </w:rPr>
        <w:t>，无条件的法则与道德律等同，所以只差一步就可得出“如果意志自由得以假定，则它就是分析的”</w:t>
      </w:r>
      <w:r w:rsidRPr="001D299A">
        <w:rPr>
          <w:rStyle w:val="a6"/>
          <w:sz w:val="24"/>
          <w:szCs w:val="24"/>
        </w:rPr>
        <w:footnoteReference w:id="32"/>
      </w:r>
      <w:r w:rsidR="00C80FAB">
        <w:rPr>
          <w:rFonts w:hint="eastAsia"/>
          <w:sz w:val="24"/>
          <w:szCs w:val="24"/>
        </w:rPr>
        <w:t>这一结论</w:t>
      </w:r>
      <w:r w:rsidRPr="001D299A">
        <w:rPr>
          <w:rFonts w:hint="eastAsia"/>
          <w:sz w:val="24"/>
          <w:szCs w:val="24"/>
        </w:rPr>
        <w:t>，这样自由这一前提条件似乎把一个综合命题转换成了一个分析命题，</w:t>
      </w:r>
      <w:r w:rsidR="00B9282B" w:rsidRPr="001D299A">
        <w:rPr>
          <w:rFonts w:hint="eastAsia"/>
          <w:sz w:val="24"/>
          <w:szCs w:val="24"/>
        </w:rPr>
        <w:t>对此</w:t>
      </w:r>
      <w:r w:rsidRPr="001D299A">
        <w:rPr>
          <w:rFonts w:hint="eastAsia"/>
          <w:sz w:val="24"/>
          <w:szCs w:val="24"/>
        </w:rPr>
        <w:t>阿利森</w:t>
      </w:r>
      <w:r w:rsidR="00B9282B" w:rsidRPr="001D299A">
        <w:rPr>
          <w:rFonts w:hint="eastAsia"/>
          <w:sz w:val="24"/>
          <w:szCs w:val="24"/>
        </w:rPr>
        <w:t>认为</w:t>
      </w:r>
      <w:r w:rsidRPr="001D299A">
        <w:rPr>
          <w:rFonts w:hint="eastAsia"/>
          <w:sz w:val="24"/>
          <w:szCs w:val="24"/>
        </w:rPr>
        <w:t>最为合理的解释就是，这种分析性被归于假言式：“如果自由（如何），那么道德律（就如何）”，并被归于其交互论。</w:t>
      </w:r>
      <w:r w:rsidR="00B14C37" w:rsidRPr="001D299A">
        <w:rPr>
          <w:rStyle w:val="a6"/>
          <w:sz w:val="24"/>
          <w:szCs w:val="24"/>
        </w:rPr>
        <w:footnoteReference w:id="33"/>
      </w:r>
      <w:r w:rsidR="00C80FAB">
        <w:rPr>
          <w:rFonts w:hint="eastAsia"/>
          <w:sz w:val="24"/>
          <w:szCs w:val="24"/>
        </w:rPr>
        <w:t>这样，阿利森就判定了</w:t>
      </w:r>
      <w:r w:rsidR="00C80FAB" w:rsidRPr="00C80FAB">
        <w:rPr>
          <w:rFonts w:hint="eastAsia"/>
          <w:sz w:val="24"/>
          <w:szCs w:val="24"/>
        </w:rPr>
        <w:t>交互论就蕴含在康德的文本之中，</w:t>
      </w:r>
      <w:r w:rsidR="00C80FAB">
        <w:rPr>
          <w:rFonts w:hint="eastAsia"/>
          <w:sz w:val="24"/>
          <w:szCs w:val="24"/>
        </w:rPr>
        <w:t>并且从康德对其表述存在很大差异的交互论种，他的出这些表述所反映出得</w:t>
      </w:r>
      <w:r w:rsidR="00B14C37" w:rsidRPr="001D299A">
        <w:rPr>
          <w:rFonts w:hint="eastAsia"/>
          <w:sz w:val="24"/>
          <w:szCs w:val="24"/>
        </w:rPr>
        <w:t>一种</w:t>
      </w:r>
      <w:r w:rsidR="00C80FAB">
        <w:rPr>
          <w:rFonts w:hint="eastAsia"/>
          <w:sz w:val="24"/>
          <w:szCs w:val="24"/>
        </w:rPr>
        <w:t>常见的论证形式</w:t>
      </w:r>
      <w:r w:rsidR="002D5C73">
        <w:rPr>
          <w:rFonts w:hint="eastAsia"/>
          <w:sz w:val="24"/>
          <w:szCs w:val="24"/>
        </w:rPr>
        <w:t>，尽管这个论证形式是存在着问题的</w:t>
      </w:r>
      <w:r w:rsidR="002D5C73">
        <w:rPr>
          <w:rStyle w:val="a6"/>
          <w:sz w:val="24"/>
          <w:szCs w:val="24"/>
        </w:rPr>
        <w:footnoteReference w:id="34"/>
      </w:r>
      <w:r w:rsidR="002D5C73">
        <w:rPr>
          <w:rFonts w:hint="eastAsia"/>
          <w:sz w:val="24"/>
          <w:szCs w:val="24"/>
        </w:rPr>
        <w:t>，论证形式如下</w:t>
      </w:r>
      <w:r w:rsidR="00B14C37" w:rsidRPr="001D299A">
        <w:rPr>
          <w:rFonts w:hint="eastAsia"/>
          <w:sz w:val="24"/>
          <w:szCs w:val="24"/>
        </w:rPr>
        <w:t>：</w:t>
      </w:r>
    </w:p>
    <w:p w:rsidR="00B14C37" w:rsidRPr="001D299A" w:rsidRDefault="00B14C37"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1</w:t>
      </w:r>
      <w:r w:rsidRPr="001D299A">
        <w:rPr>
          <w:rFonts w:hint="eastAsia"/>
          <w:sz w:val="24"/>
          <w:szCs w:val="24"/>
        </w:rPr>
        <w:t>）作为“某种因果性”，意志必定在某种意义上是受规律支配的</w:t>
      </w:r>
      <w:r w:rsidR="007F460E" w:rsidRPr="001D299A">
        <w:rPr>
          <w:rFonts w:hint="eastAsia"/>
          <w:sz w:val="24"/>
          <w:szCs w:val="24"/>
        </w:rPr>
        <w:t>，或者用第二批判中的话来讲，按照某个规律是“可规定的”；</w:t>
      </w:r>
    </w:p>
    <w:p w:rsidR="007F460E" w:rsidRPr="001D299A" w:rsidRDefault="007F460E"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2</w:t>
      </w:r>
      <w:r w:rsidRPr="001D299A">
        <w:rPr>
          <w:rFonts w:hint="eastAsia"/>
          <w:sz w:val="24"/>
          <w:szCs w:val="24"/>
        </w:rPr>
        <w:t>）意志作为自由的意志，它不能受到诸自然规律的支配；</w:t>
      </w:r>
    </w:p>
    <w:p w:rsidR="007F460E" w:rsidRPr="001D299A" w:rsidRDefault="007F460E"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3</w:t>
      </w:r>
      <w:r w:rsidRPr="001D299A">
        <w:rPr>
          <w:rFonts w:hint="eastAsia"/>
          <w:sz w:val="24"/>
          <w:szCs w:val="24"/>
        </w:rPr>
        <w:t>）因此它必须受到不同种类的规律（法则）的支配，即受自我订立的规律（法则）的支配；</w:t>
      </w:r>
    </w:p>
    <w:p w:rsidR="007F460E" w:rsidRDefault="007F460E" w:rsidP="00B96287">
      <w:pPr>
        <w:spacing w:line="360" w:lineRule="auto"/>
        <w:ind w:firstLineChars="200" w:firstLine="480"/>
        <w:rPr>
          <w:sz w:val="24"/>
          <w:szCs w:val="24"/>
        </w:rPr>
      </w:pPr>
      <w:r w:rsidRPr="001D299A">
        <w:rPr>
          <w:rFonts w:hint="eastAsia"/>
          <w:sz w:val="24"/>
          <w:szCs w:val="24"/>
        </w:rPr>
        <w:t>（</w:t>
      </w:r>
      <w:r w:rsidRPr="001D299A">
        <w:rPr>
          <w:rFonts w:hint="eastAsia"/>
          <w:sz w:val="24"/>
          <w:szCs w:val="24"/>
        </w:rPr>
        <w:t>4</w:t>
      </w:r>
      <w:r w:rsidRPr="001D299A">
        <w:rPr>
          <w:rFonts w:hint="eastAsia"/>
          <w:sz w:val="24"/>
          <w:szCs w:val="24"/>
        </w:rPr>
        <w:t>）而道德律就是所要求的这种自我订立的规律（法则）。</w:t>
      </w:r>
      <w:r w:rsidRPr="001D299A">
        <w:rPr>
          <w:rStyle w:val="a6"/>
          <w:sz w:val="24"/>
          <w:szCs w:val="24"/>
        </w:rPr>
        <w:footnoteReference w:id="35"/>
      </w:r>
    </w:p>
    <w:p w:rsidR="00C80FAB" w:rsidRPr="001D299A" w:rsidRDefault="00C80FAB" w:rsidP="00C80FAB">
      <w:pPr>
        <w:spacing w:line="360" w:lineRule="auto"/>
        <w:ind w:firstLineChars="200" w:firstLine="480"/>
        <w:rPr>
          <w:sz w:val="24"/>
          <w:szCs w:val="24"/>
        </w:rPr>
      </w:pPr>
      <w:r>
        <w:rPr>
          <w:rFonts w:hint="eastAsia"/>
          <w:sz w:val="24"/>
          <w:szCs w:val="24"/>
        </w:rPr>
        <w:t>阿利森认为，这种交互论</w:t>
      </w:r>
      <w:r w:rsidRPr="00C80FAB">
        <w:rPr>
          <w:rFonts w:hint="eastAsia"/>
          <w:sz w:val="24"/>
          <w:szCs w:val="24"/>
        </w:rPr>
        <w:t>是康德</w:t>
      </w:r>
      <w:r>
        <w:rPr>
          <w:rFonts w:hint="eastAsia"/>
          <w:sz w:val="24"/>
          <w:szCs w:val="24"/>
        </w:rPr>
        <w:t>为其道德理论</w:t>
      </w:r>
      <w:r w:rsidRPr="00C80FAB">
        <w:rPr>
          <w:rFonts w:hint="eastAsia"/>
          <w:sz w:val="24"/>
          <w:szCs w:val="24"/>
        </w:rPr>
        <w:t>辩护策略的</w:t>
      </w:r>
      <w:r>
        <w:rPr>
          <w:rFonts w:hint="eastAsia"/>
          <w:sz w:val="24"/>
          <w:szCs w:val="24"/>
        </w:rPr>
        <w:t>第一步，而康德为道德律奠基时采取的策略，也是基于“交互论”观点。</w:t>
      </w:r>
    </w:p>
    <w:p w:rsidR="0089451B" w:rsidRPr="00B96287" w:rsidRDefault="00822DD9" w:rsidP="00B96287">
      <w:pPr>
        <w:pStyle w:val="2"/>
        <w:spacing w:before="0" w:after="0"/>
        <w:jc w:val="left"/>
        <w:rPr>
          <w:rFonts w:ascii="黑体" w:eastAsia="黑体" w:hAnsi="黑体"/>
          <w:b w:val="0"/>
          <w:sz w:val="28"/>
          <w:szCs w:val="28"/>
        </w:rPr>
      </w:pPr>
      <w:bookmarkStart w:id="15" w:name="_Toc479757868"/>
      <w:bookmarkStart w:id="16" w:name="_Toc479758492"/>
      <w:r w:rsidRPr="00B96287">
        <w:rPr>
          <w:rFonts w:ascii="黑体" w:eastAsia="黑体" w:hAnsi="黑体" w:hint="eastAsia"/>
          <w:b w:val="0"/>
          <w:sz w:val="28"/>
          <w:szCs w:val="28"/>
        </w:rPr>
        <w:lastRenderedPageBreak/>
        <w:t>（二</w:t>
      </w:r>
      <w:r w:rsidR="0089451B" w:rsidRPr="00B96287">
        <w:rPr>
          <w:rFonts w:ascii="黑体" w:eastAsia="黑体" w:hAnsi="黑体" w:hint="eastAsia"/>
          <w:b w:val="0"/>
          <w:sz w:val="28"/>
          <w:szCs w:val="28"/>
        </w:rPr>
        <w:t>）</w:t>
      </w:r>
      <w:r w:rsidR="004F332D" w:rsidRPr="00B96287">
        <w:rPr>
          <w:rFonts w:ascii="黑体" w:eastAsia="黑体" w:hAnsi="黑体" w:hint="eastAsia"/>
          <w:b w:val="0"/>
          <w:sz w:val="28"/>
          <w:szCs w:val="28"/>
        </w:rPr>
        <w:t>康德的</w:t>
      </w:r>
      <w:r w:rsidR="00004BF4" w:rsidRPr="00B96287">
        <w:rPr>
          <w:rFonts w:ascii="黑体" w:eastAsia="黑体" w:hAnsi="黑体" w:hint="eastAsia"/>
          <w:b w:val="0"/>
          <w:sz w:val="28"/>
          <w:szCs w:val="28"/>
        </w:rPr>
        <w:t>失败</w:t>
      </w:r>
      <w:r w:rsidR="004F332D" w:rsidRPr="00B96287">
        <w:rPr>
          <w:rFonts w:ascii="黑体" w:eastAsia="黑体" w:hAnsi="黑体" w:hint="eastAsia"/>
          <w:b w:val="0"/>
          <w:sz w:val="28"/>
          <w:szCs w:val="28"/>
        </w:rPr>
        <w:t>之举</w:t>
      </w:r>
      <w:r w:rsidR="00004BF4" w:rsidRPr="00B96287">
        <w:rPr>
          <w:rFonts w:ascii="黑体" w:eastAsia="黑体" w:hAnsi="黑体" w:hint="eastAsia"/>
          <w:b w:val="0"/>
          <w:sz w:val="28"/>
          <w:szCs w:val="28"/>
        </w:rPr>
        <w:t>：</w:t>
      </w:r>
      <w:r w:rsidR="0089451B" w:rsidRPr="00B96287">
        <w:rPr>
          <w:rFonts w:ascii="黑体" w:eastAsia="黑体" w:hAnsi="黑体" w:hint="eastAsia"/>
          <w:b w:val="0"/>
          <w:sz w:val="28"/>
          <w:szCs w:val="28"/>
        </w:rPr>
        <w:t>“两个世界”理论</w:t>
      </w:r>
      <w:bookmarkEnd w:id="15"/>
      <w:bookmarkEnd w:id="16"/>
    </w:p>
    <w:p w:rsidR="000117AD" w:rsidRPr="001D299A" w:rsidRDefault="000117AD" w:rsidP="006802E4">
      <w:pPr>
        <w:spacing w:line="360" w:lineRule="auto"/>
        <w:ind w:firstLineChars="200" w:firstLine="480"/>
        <w:rPr>
          <w:sz w:val="24"/>
          <w:szCs w:val="24"/>
        </w:rPr>
      </w:pPr>
      <w:r w:rsidRPr="001D299A">
        <w:rPr>
          <w:rFonts w:hint="eastAsia"/>
          <w:sz w:val="24"/>
          <w:szCs w:val="24"/>
        </w:rPr>
        <w:t>阿利森进一步强调</w:t>
      </w:r>
      <w:r w:rsidR="006802E4">
        <w:rPr>
          <w:rFonts w:hint="eastAsia"/>
          <w:sz w:val="24"/>
          <w:szCs w:val="24"/>
        </w:rPr>
        <w:t>，鉴于交互论</w:t>
      </w:r>
      <w:r w:rsidR="00F1002C" w:rsidRPr="001D299A">
        <w:rPr>
          <w:rFonts w:hint="eastAsia"/>
          <w:sz w:val="24"/>
          <w:szCs w:val="24"/>
        </w:rPr>
        <w:t>康德</w:t>
      </w:r>
      <w:r w:rsidRPr="001D299A">
        <w:rPr>
          <w:rFonts w:hint="eastAsia"/>
          <w:sz w:val="24"/>
          <w:szCs w:val="24"/>
        </w:rPr>
        <w:t>在《</w:t>
      </w:r>
      <w:r w:rsidR="00B9282B" w:rsidRPr="001D299A">
        <w:rPr>
          <w:rFonts w:hint="eastAsia"/>
          <w:sz w:val="24"/>
          <w:szCs w:val="24"/>
        </w:rPr>
        <w:t>奠基</w:t>
      </w:r>
      <w:r w:rsidRPr="001D299A">
        <w:rPr>
          <w:rFonts w:hint="eastAsia"/>
          <w:sz w:val="24"/>
          <w:szCs w:val="24"/>
        </w:rPr>
        <w:t>》中</w:t>
      </w:r>
      <w:r w:rsidR="00F1002C" w:rsidRPr="001D299A">
        <w:rPr>
          <w:rFonts w:hint="eastAsia"/>
          <w:sz w:val="24"/>
          <w:szCs w:val="24"/>
        </w:rPr>
        <w:t>对</w:t>
      </w:r>
      <w:r w:rsidR="00AE106D" w:rsidRPr="001D299A">
        <w:rPr>
          <w:rFonts w:hint="eastAsia"/>
          <w:sz w:val="24"/>
          <w:szCs w:val="24"/>
        </w:rPr>
        <w:t>道德律的</w:t>
      </w:r>
      <w:r w:rsidR="000531DE" w:rsidRPr="001D299A">
        <w:rPr>
          <w:rFonts w:hint="eastAsia"/>
          <w:sz w:val="24"/>
          <w:szCs w:val="24"/>
        </w:rPr>
        <w:t>演绎采取的是一种致力于从自由必然地被预先假设的论证方式。因为</w:t>
      </w:r>
      <w:r w:rsidR="00AE106D" w:rsidRPr="001D299A">
        <w:rPr>
          <w:rFonts w:hint="eastAsia"/>
          <w:sz w:val="24"/>
          <w:szCs w:val="24"/>
        </w:rPr>
        <w:t>康德已经假定自由为所有理性存在者之意志的特性，道德</w:t>
      </w:r>
      <w:proofErr w:type="gramStart"/>
      <w:r w:rsidR="00AE106D" w:rsidRPr="001D299A">
        <w:rPr>
          <w:rFonts w:hint="eastAsia"/>
          <w:sz w:val="24"/>
          <w:szCs w:val="24"/>
        </w:rPr>
        <w:t>律应该</w:t>
      </w:r>
      <w:proofErr w:type="gramEnd"/>
      <w:r w:rsidR="00B9282B" w:rsidRPr="001D299A">
        <w:rPr>
          <w:rFonts w:hint="eastAsia"/>
          <w:sz w:val="24"/>
          <w:szCs w:val="24"/>
        </w:rPr>
        <w:t>适用</w:t>
      </w:r>
      <w:r w:rsidR="00AE106D" w:rsidRPr="001D299A">
        <w:rPr>
          <w:rFonts w:hint="eastAsia"/>
          <w:sz w:val="24"/>
          <w:szCs w:val="24"/>
        </w:rPr>
        <w:t>于我们这样的理性存在者，按照交互论道德</w:t>
      </w:r>
      <w:proofErr w:type="gramStart"/>
      <w:r w:rsidR="00AE106D" w:rsidRPr="001D299A">
        <w:rPr>
          <w:rFonts w:hint="eastAsia"/>
          <w:sz w:val="24"/>
          <w:szCs w:val="24"/>
        </w:rPr>
        <w:t>律应该</w:t>
      </w:r>
      <w:proofErr w:type="gramEnd"/>
      <w:r w:rsidR="00AE106D" w:rsidRPr="001D299A">
        <w:rPr>
          <w:rFonts w:hint="eastAsia"/>
          <w:sz w:val="24"/>
          <w:szCs w:val="24"/>
        </w:rPr>
        <w:t>单独地从自由特性中推衍出来，因此自由必须被假定为拥有一</w:t>
      </w:r>
      <w:r w:rsidR="00B9282B" w:rsidRPr="001D299A">
        <w:rPr>
          <w:rFonts w:hint="eastAsia"/>
          <w:sz w:val="24"/>
          <w:szCs w:val="24"/>
        </w:rPr>
        <w:t>个</w:t>
      </w:r>
      <w:r w:rsidR="00AE106D" w:rsidRPr="001D299A">
        <w:rPr>
          <w:rFonts w:hint="eastAsia"/>
          <w:sz w:val="24"/>
          <w:szCs w:val="24"/>
        </w:rPr>
        <w:t>意志的理性存在者的普遍特性。</w:t>
      </w:r>
      <w:r w:rsidR="00876A22" w:rsidRPr="001D299A">
        <w:rPr>
          <w:rFonts w:hint="eastAsia"/>
          <w:sz w:val="24"/>
          <w:szCs w:val="24"/>
        </w:rPr>
        <w:t>阿利森认为康德的论证策略由两个部分组成：</w:t>
      </w:r>
      <w:r w:rsidR="00876A22" w:rsidRPr="001D299A">
        <w:rPr>
          <w:rFonts w:hint="eastAsia"/>
          <w:sz w:val="24"/>
          <w:szCs w:val="24"/>
        </w:rPr>
        <w:t>1.</w:t>
      </w:r>
      <w:r w:rsidR="00876A22" w:rsidRPr="001D299A">
        <w:rPr>
          <w:rFonts w:hint="eastAsia"/>
          <w:sz w:val="24"/>
          <w:szCs w:val="24"/>
        </w:rPr>
        <w:t>现在我宣称，每一个存在者，只要他仅能在自由理念之下行动，单凭这一点——从实践的观点来看——他实际上就是自由的。</w:t>
      </w:r>
      <w:r w:rsidR="00876A22" w:rsidRPr="001D299A">
        <w:rPr>
          <w:rFonts w:hint="eastAsia"/>
          <w:sz w:val="24"/>
          <w:szCs w:val="24"/>
        </w:rPr>
        <w:t>2.</w:t>
      </w:r>
      <w:r w:rsidR="00876A22" w:rsidRPr="001D299A">
        <w:rPr>
          <w:rFonts w:hint="eastAsia"/>
          <w:sz w:val="24"/>
          <w:szCs w:val="24"/>
        </w:rPr>
        <w:t>我还坚持认为，对每一个拥有意志的理性存在着而言，我们必须借助自由理念，将之作为他能够在其之下行动的唯一理念。</w:t>
      </w:r>
      <w:r w:rsidR="00876A22" w:rsidRPr="001D299A">
        <w:rPr>
          <w:rStyle w:val="a6"/>
          <w:sz w:val="24"/>
          <w:szCs w:val="24"/>
        </w:rPr>
        <w:footnoteReference w:id="36"/>
      </w:r>
      <w:r w:rsidR="006802E4">
        <w:rPr>
          <w:rFonts w:hint="eastAsia"/>
          <w:sz w:val="24"/>
          <w:szCs w:val="24"/>
        </w:rPr>
        <w:t>而</w:t>
      </w:r>
      <w:r w:rsidR="00876A22" w:rsidRPr="001D299A">
        <w:rPr>
          <w:rFonts w:hint="eastAsia"/>
          <w:sz w:val="24"/>
          <w:szCs w:val="24"/>
        </w:rPr>
        <w:t>康德的这两个步骤展示的只能是：只要我们相信自己是自由的，我们就必须相信自己处于道德律之下，并且我若视自身为理性的行为者，亦即视自身为拥有意志的理性存在者，则我们必须将我们的意志也视为自由的。合在一起，它们便产生出下述假言式</w:t>
      </w:r>
      <w:r w:rsidR="00876A22" w:rsidRPr="001D299A">
        <w:rPr>
          <w:rFonts w:hint="eastAsia"/>
          <w:sz w:val="24"/>
          <w:szCs w:val="24"/>
        </w:rPr>
        <w:t>:</w:t>
      </w:r>
      <w:r w:rsidR="00876A22" w:rsidRPr="001D299A">
        <w:rPr>
          <w:rFonts w:hint="eastAsia"/>
          <w:sz w:val="24"/>
          <w:szCs w:val="24"/>
        </w:rPr>
        <w:t>如果一个人视自身为一理性行为者，</w:t>
      </w:r>
      <w:r w:rsidR="00F1002C" w:rsidRPr="001D299A">
        <w:rPr>
          <w:rFonts w:hint="eastAsia"/>
          <w:sz w:val="24"/>
          <w:szCs w:val="24"/>
        </w:rPr>
        <w:t>那么他必须也视自身为自由</w:t>
      </w:r>
      <w:r w:rsidR="00876A22" w:rsidRPr="001D299A">
        <w:rPr>
          <w:rFonts w:hint="eastAsia"/>
          <w:sz w:val="24"/>
          <w:szCs w:val="24"/>
        </w:rPr>
        <w:t>的，并因而处于道德律之</w:t>
      </w:r>
      <w:r w:rsidR="00F1002C" w:rsidRPr="001D299A">
        <w:rPr>
          <w:rFonts w:hint="eastAsia"/>
          <w:sz w:val="24"/>
          <w:szCs w:val="24"/>
        </w:rPr>
        <w:t>下</w:t>
      </w:r>
      <w:r w:rsidR="00876A22" w:rsidRPr="001D299A">
        <w:rPr>
          <w:rFonts w:hint="eastAsia"/>
          <w:sz w:val="24"/>
          <w:szCs w:val="24"/>
        </w:rPr>
        <w:t>。但目前已勾勒</w:t>
      </w:r>
      <w:r w:rsidR="00B9282B" w:rsidRPr="001D299A">
        <w:rPr>
          <w:rFonts w:hint="eastAsia"/>
          <w:sz w:val="24"/>
          <w:szCs w:val="24"/>
        </w:rPr>
        <w:t>出的延伸</w:t>
      </w:r>
      <w:r w:rsidR="00876A22" w:rsidRPr="001D299A">
        <w:rPr>
          <w:rFonts w:hint="eastAsia"/>
          <w:sz w:val="24"/>
          <w:szCs w:val="24"/>
        </w:rPr>
        <w:t>论证</w:t>
      </w:r>
      <w:r w:rsidR="00B9282B" w:rsidRPr="001D299A">
        <w:rPr>
          <w:rFonts w:hint="eastAsia"/>
          <w:sz w:val="24"/>
          <w:szCs w:val="24"/>
        </w:rPr>
        <w:t>事实上却坚持一种绝对的主张，它认为</w:t>
      </w:r>
      <w:r w:rsidR="00876A22" w:rsidRPr="001D299A">
        <w:rPr>
          <w:rFonts w:hint="eastAsia"/>
          <w:sz w:val="24"/>
          <w:szCs w:val="24"/>
        </w:rPr>
        <w:t>我们之所以处于德律之下，其原因就在于我们是理性行为者。然而，要以此方式来论辩，又不首先对那种认为我们是理性行为者的主张提供任何进一步的支持，这种思路</w:t>
      </w:r>
      <w:r w:rsidR="00B9282B" w:rsidRPr="001D299A">
        <w:rPr>
          <w:rFonts w:hint="eastAsia"/>
          <w:sz w:val="24"/>
          <w:szCs w:val="24"/>
        </w:rPr>
        <w:t>用康德自己的话加以描述就是</w:t>
      </w:r>
      <w:r w:rsidR="00876A22" w:rsidRPr="001D299A">
        <w:rPr>
          <w:rFonts w:hint="eastAsia"/>
          <w:sz w:val="24"/>
          <w:szCs w:val="24"/>
        </w:rPr>
        <w:t>：假定“自由的理念，仅仅是因为道德律，以便随后从自由依次推出道德律”</w:t>
      </w:r>
      <w:r w:rsidR="00DB0FA6" w:rsidRPr="001D299A">
        <w:rPr>
          <w:rStyle w:val="a6"/>
          <w:sz w:val="24"/>
          <w:szCs w:val="24"/>
        </w:rPr>
        <w:footnoteReference w:id="37"/>
      </w:r>
      <w:r w:rsidR="00194FC9" w:rsidRPr="001D299A">
        <w:rPr>
          <w:rFonts w:hint="eastAsia"/>
          <w:sz w:val="24"/>
          <w:szCs w:val="24"/>
        </w:rPr>
        <w:t>，即康德是在基于未受支持的前</w:t>
      </w:r>
      <w:r w:rsidRPr="001D299A">
        <w:rPr>
          <w:rFonts w:hint="eastAsia"/>
          <w:sz w:val="24"/>
          <w:szCs w:val="24"/>
        </w:rPr>
        <w:t>提，亦即没有首先排除遗漏空缺之处而展开论证，从而陷入循环的威胁。</w:t>
      </w:r>
    </w:p>
    <w:p w:rsidR="003769E5" w:rsidRPr="001D299A" w:rsidRDefault="004D4D65" w:rsidP="00EC489F">
      <w:pPr>
        <w:spacing w:line="360" w:lineRule="auto"/>
        <w:ind w:firstLineChars="200" w:firstLine="480"/>
        <w:rPr>
          <w:sz w:val="24"/>
          <w:szCs w:val="24"/>
        </w:rPr>
      </w:pPr>
      <w:r w:rsidRPr="001D299A">
        <w:rPr>
          <w:rFonts w:hint="eastAsia"/>
          <w:sz w:val="24"/>
          <w:szCs w:val="24"/>
        </w:rPr>
        <w:t>阿利森进一步指出，</w:t>
      </w:r>
      <w:r w:rsidR="00194FC9" w:rsidRPr="001D299A">
        <w:rPr>
          <w:rFonts w:hint="eastAsia"/>
          <w:sz w:val="24"/>
          <w:szCs w:val="24"/>
        </w:rPr>
        <w:t>康德避免该循环</w:t>
      </w:r>
      <w:r w:rsidR="007D0886" w:rsidRPr="001D299A">
        <w:rPr>
          <w:rFonts w:hint="eastAsia"/>
          <w:sz w:val="24"/>
          <w:szCs w:val="24"/>
        </w:rPr>
        <w:t>并完成对道德律的演绎</w:t>
      </w:r>
      <w:r w:rsidR="00194FC9" w:rsidRPr="001D299A">
        <w:rPr>
          <w:rFonts w:hint="eastAsia"/>
          <w:sz w:val="24"/>
          <w:szCs w:val="24"/>
        </w:rPr>
        <w:t>的办法，</w:t>
      </w:r>
      <w:r w:rsidR="00EC489F">
        <w:rPr>
          <w:rFonts w:hint="eastAsia"/>
          <w:sz w:val="24"/>
          <w:szCs w:val="24"/>
        </w:rPr>
        <w:t>是区分</w:t>
      </w:r>
      <w:r w:rsidR="006802E4">
        <w:rPr>
          <w:rFonts w:hint="eastAsia"/>
          <w:sz w:val="24"/>
          <w:szCs w:val="24"/>
        </w:rPr>
        <w:t>理性存在者由以看待自身的两种立场，即分别将自身看作</w:t>
      </w:r>
      <w:r w:rsidR="006802E4" w:rsidRPr="006802E4">
        <w:rPr>
          <w:rFonts w:hint="eastAsia"/>
          <w:sz w:val="24"/>
          <w:szCs w:val="24"/>
        </w:rPr>
        <w:t>感性世界（</w:t>
      </w:r>
      <w:proofErr w:type="spellStart"/>
      <w:r w:rsidR="006802E4" w:rsidRPr="006802E4">
        <w:rPr>
          <w:rFonts w:hint="eastAsia"/>
          <w:sz w:val="24"/>
          <w:szCs w:val="24"/>
        </w:rPr>
        <w:t>Sinnenwelt</w:t>
      </w:r>
      <w:proofErr w:type="spellEnd"/>
      <w:r w:rsidR="006802E4" w:rsidRPr="006802E4">
        <w:rPr>
          <w:rFonts w:hint="eastAsia"/>
          <w:sz w:val="24"/>
          <w:szCs w:val="24"/>
        </w:rPr>
        <w:t>）</w:t>
      </w:r>
      <w:r w:rsidR="006802E4">
        <w:rPr>
          <w:rFonts w:hint="eastAsia"/>
          <w:sz w:val="24"/>
          <w:szCs w:val="24"/>
        </w:rPr>
        <w:t>和</w:t>
      </w:r>
      <w:r w:rsidR="006802E4" w:rsidRPr="006802E4">
        <w:rPr>
          <w:rFonts w:hint="eastAsia"/>
          <w:sz w:val="24"/>
          <w:szCs w:val="24"/>
        </w:rPr>
        <w:t>理知识界（</w:t>
      </w:r>
      <w:proofErr w:type="spellStart"/>
      <w:r w:rsidR="006802E4" w:rsidRPr="006802E4">
        <w:rPr>
          <w:rFonts w:hint="eastAsia"/>
          <w:sz w:val="24"/>
          <w:szCs w:val="24"/>
        </w:rPr>
        <w:t>Verstandeswelt</w:t>
      </w:r>
      <w:proofErr w:type="spellEnd"/>
      <w:r w:rsidR="006802E4" w:rsidRPr="006802E4">
        <w:rPr>
          <w:rFonts w:hint="eastAsia"/>
          <w:sz w:val="24"/>
          <w:szCs w:val="24"/>
        </w:rPr>
        <w:t>）</w:t>
      </w:r>
      <w:r w:rsidR="006802E4">
        <w:rPr>
          <w:rFonts w:hint="eastAsia"/>
          <w:sz w:val="24"/>
          <w:szCs w:val="24"/>
        </w:rPr>
        <w:t>的成员</w:t>
      </w:r>
      <w:r w:rsidR="006802E4">
        <w:rPr>
          <w:rStyle w:val="a6"/>
          <w:sz w:val="24"/>
          <w:szCs w:val="24"/>
        </w:rPr>
        <w:footnoteReference w:id="38"/>
      </w:r>
      <w:r w:rsidR="007D0886" w:rsidRPr="001D299A">
        <w:rPr>
          <w:rFonts w:hint="eastAsia"/>
          <w:sz w:val="24"/>
          <w:szCs w:val="24"/>
        </w:rPr>
        <w:t>。</w:t>
      </w:r>
      <w:r w:rsidR="00EC489F">
        <w:rPr>
          <w:rFonts w:hint="eastAsia"/>
          <w:sz w:val="24"/>
          <w:szCs w:val="24"/>
        </w:rPr>
        <w:t>然而康德的这种解决方法却遭到了他的</w:t>
      </w:r>
      <w:proofErr w:type="gramStart"/>
      <w:r w:rsidR="00EC489F">
        <w:rPr>
          <w:rFonts w:hint="eastAsia"/>
          <w:sz w:val="24"/>
          <w:szCs w:val="24"/>
        </w:rPr>
        <w:t>的</w:t>
      </w:r>
      <w:proofErr w:type="gramEnd"/>
      <w:r w:rsidR="00EC489F">
        <w:rPr>
          <w:rFonts w:hint="eastAsia"/>
          <w:sz w:val="24"/>
          <w:szCs w:val="24"/>
        </w:rPr>
        <w:t>反驳，</w:t>
      </w:r>
      <w:r w:rsidR="005E0F4D">
        <w:rPr>
          <w:rFonts w:hint="eastAsia"/>
          <w:sz w:val="24"/>
          <w:szCs w:val="24"/>
        </w:rPr>
        <w:t>阿利森认为康德这里的论点在于</w:t>
      </w:r>
      <w:proofErr w:type="gramStart"/>
      <w:r w:rsidR="005E0F4D">
        <w:rPr>
          <w:rFonts w:hint="eastAsia"/>
          <w:sz w:val="24"/>
          <w:szCs w:val="24"/>
        </w:rPr>
        <w:t>“</w:t>
      </w:r>
      <w:proofErr w:type="gramEnd"/>
      <w:r w:rsidR="00B83A7C" w:rsidRPr="001D299A">
        <w:rPr>
          <w:rFonts w:hint="eastAsia"/>
          <w:sz w:val="24"/>
          <w:szCs w:val="24"/>
        </w:rPr>
        <w:t>我们在智性世界中的成员身份提供出所必需的非道德的（</w:t>
      </w:r>
      <w:proofErr w:type="spellStart"/>
      <w:r w:rsidR="00B83A7C" w:rsidRPr="001D299A">
        <w:rPr>
          <w:rFonts w:ascii="Times New Roman" w:hAnsi="Times New Roman" w:cs="Times New Roman"/>
          <w:sz w:val="24"/>
          <w:szCs w:val="24"/>
        </w:rPr>
        <w:t>nonmoral</w:t>
      </w:r>
      <w:proofErr w:type="spellEnd"/>
      <w:r w:rsidR="00B83A7C" w:rsidRPr="001D299A">
        <w:rPr>
          <w:rFonts w:hint="eastAsia"/>
          <w:sz w:val="24"/>
          <w:szCs w:val="24"/>
        </w:rPr>
        <w:t>）前提，从这个前提出发，我们的自由以及</w:t>
      </w:r>
      <w:r w:rsidR="00B83A7C" w:rsidRPr="001D299A">
        <w:rPr>
          <w:rFonts w:hint="eastAsia"/>
          <w:sz w:val="24"/>
          <w:szCs w:val="24"/>
        </w:rPr>
        <w:t>(</w:t>
      </w:r>
      <w:r w:rsidR="00B83A7C" w:rsidRPr="001D299A">
        <w:rPr>
          <w:rFonts w:hint="eastAsia"/>
          <w:sz w:val="24"/>
          <w:szCs w:val="24"/>
        </w:rPr>
        <w:t>通过</w:t>
      </w:r>
      <w:r w:rsidR="00B83A7C" w:rsidRPr="001D299A">
        <w:rPr>
          <w:rFonts w:hint="eastAsia"/>
          <w:sz w:val="24"/>
          <w:szCs w:val="24"/>
        </w:rPr>
        <w:lastRenderedPageBreak/>
        <w:t>交互论</w:t>
      </w:r>
      <w:r w:rsidR="00B83A7C" w:rsidRPr="001D299A">
        <w:rPr>
          <w:rFonts w:hint="eastAsia"/>
          <w:sz w:val="24"/>
          <w:szCs w:val="24"/>
        </w:rPr>
        <w:t>)</w:t>
      </w:r>
      <w:r w:rsidR="00B83A7C" w:rsidRPr="001D299A">
        <w:rPr>
          <w:rFonts w:hint="eastAsia"/>
          <w:sz w:val="24"/>
          <w:szCs w:val="24"/>
        </w:rPr>
        <w:t>我们对道德律的服从均以一种非诡辩的或是循环的方式推导出来。而且，如果上述分析属实，那么，通过补救</w:t>
      </w:r>
      <w:r w:rsidR="00DB0FA6" w:rsidRPr="001D299A">
        <w:rPr>
          <w:rFonts w:hint="eastAsia"/>
          <w:sz w:val="24"/>
          <w:szCs w:val="24"/>
        </w:rPr>
        <w:t>“</w:t>
      </w:r>
      <w:r w:rsidR="00B83A7C" w:rsidRPr="001D299A">
        <w:rPr>
          <w:rFonts w:hint="eastAsia"/>
          <w:sz w:val="24"/>
          <w:szCs w:val="24"/>
        </w:rPr>
        <w:t>准备性论证</w:t>
      </w:r>
      <w:r w:rsidR="00DB0FA6" w:rsidRPr="001D299A">
        <w:rPr>
          <w:rFonts w:hint="eastAsia"/>
          <w:sz w:val="24"/>
          <w:szCs w:val="24"/>
        </w:rPr>
        <w:t>”</w:t>
      </w:r>
      <w:r w:rsidR="00123673" w:rsidRPr="001D299A">
        <w:rPr>
          <w:rStyle w:val="a6"/>
          <w:sz w:val="24"/>
          <w:szCs w:val="24"/>
        </w:rPr>
        <w:footnoteReference w:id="39"/>
      </w:r>
      <w:r w:rsidR="00B83A7C" w:rsidRPr="001D299A">
        <w:rPr>
          <w:rFonts w:hint="eastAsia"/>
          <w:sz w:val="24"/>
          <w:szCs w:val="24"/>
        </w:rPr>
        <w:t>的不足之处就可以做到这一点。简</w:t>
      </w:r>
      <w:r w:rsidR="00123673" w:rsidRPr="001D299A">
        <w:rPr>
          <w:rFonts w:hint="eastAsia"/>
          <w:sz w:val="24"/>
          <w:szCs w:val="24"/>
        </w:rPr>
        <w:t>而言之，我们必须指出，作为智性世界的成员，我们有理由</w:t>
      </w:r>
      <w:r w:rsidR="00B83A7C" w:rsidRPr="001D299A">
        <w:rPr>
          <w:rFonts w:hint="eastAsia"/>
          <w:sz w:val="24"/>
          <w:szCs w:val="24"/>
        </w:rPr>
        <w:t>假定</w:t>
      </w:r>
      <w:r w:rsidR="00123673" w:rsidRPr="001D299A">
        <w:rPr>
          <w:rFonts w:hint="eastAsia"/>
          <w:sz w:val="24"/>
          <w:szCs w:val="24"/>
        </w:rPr>
        <w:t>：</w:t>
      </w:r>
      <w:r w:rsidR="00B83A7C" w:rsidRPr="001D299A">
        <w:rPr>
          <w:rFonts w:hint="eastAsia"/>
          <w:sz w:val="24"/>
          <w:szCs w:val="24"/>
        </w:rPr>
        <w:t>我们实际上是理性行为者，就此而言，我们实际上也服从</w:t>
      </w:r>
      <w:r w:rsidR="005E0F4D">
        <w:rPr>
          <w:rFonts w:hint="eastAsia"/>
          <w:sz w:val="24"/>
          <w:szCs w:val="24"/>
        </w:rPr>
        <w:t>道德律</w:t>
      </w:r>
      <w:proofErr w:type="gramStart"/>
      <w:r w:rsidR="005E0F4D">
        <w:rPr>
          <w:rFonts w:hint="eastAsia"/>
          <w:sz w:val="24"/>
          <w:szCs w:val="24"/>
        </w:rPr>
        <w:t>”</w:t>
      </w:r>
      <w:proofErr w:type="gramEnd"/>
      <w:r w:rsidR="00123673" w:rsidRPr="001D299A">
        <w:rPr>
          <w:rStyle w:val="a6"/>
          <w:sz w:val="24"/>
          <w:szCs w:val="24"/>
        </w:rPr>
        <w:footnoteReference w:id="40"/>
      </w:r>
      <w:r w:rsidR="005E0F4D">
        <w:rPr>
          <w:rFonts w:hint="eastAsia"/>
          <w:sz w:val="24"/>
          <w:szCs w:val="24"/>
        </w:rPr>
        <w:t>。</w:t>
      </w:r>
      <w:r w:rsidR="00EC489F">
        <w:rPr>
          <w:rFonts w:hint="eastAsia"/>
          <w:sz w:val="24"/>
          <w:szCs w:val="24"/>
        </w:rPr>
        <w:t>并且</w:t>
      </w:r>
      <w:r w:rsidR="00123673" w:rsidRPr="001D299A">
        <w:rPr>
          <w:rFonts w:hint="eastAsia"/>
          <w:sz w:val="24"/>
          <w:szCs w:val="24"/>
        </w:rPr>
        <w:t>，阿利森</w:t>
      </w:r>
      <w:r w:rsidR="00B9282B" w:rsidRPr="001D299A">
        <w:rPr>
          <w:rFonts w:hint="eastAsia"/>
          <w:sz w:val="24"/>
          <w:szCs w:val="24"/>
        </w:rPr>
        <w:t>又</w:t>
      </w:r>
      <w:r w:rsidR="00123673" w:rsidRPr="001D299A">
        <w:rPr>
          <w:rFonts w:hint="eastAsia"/>
          <w:sz w:val="24"/>
          <w:szCs w:val="24"/>
        </w:rPr>
        <w:t>指出</w:t>
      </w:r>
      <w:r w:rsidRPr="001D299A">
        <w:rPr>
          <w:rFonts w:hint="eastAsia"/>
          <w:sz w:val="24"/>
          <w:szCs w:val="24"/>
        </w:rPr>
        <w:t>，</w:t>
      </w:r>
      <w:r w:rsidR="00123673" w:rsidRPr="001D299A">
        <w:rPr>
          <w:rFonts w:hint="eastAsia"/>
          <w:sz w:val="24"/>
          <w:szCs w:val="24"/>
        </w:rPr>
        <w:t>如果康德想要以这种方式摆脱循环，我们必须首先赋予我们自身以智性世界的成员身份，而不能通过诉诸智性世界的观念，因为这样只会再次陷入另一个循环之中。所以，阿利森提出，康德</w:t>
      </w:r>
      <w:r w:rsidR="00B9282B" w:rsidRPr="001D299A">
        <w:rPr>
          <w:rFonts w:hint="eastAsia"/>
          <w:sz w:val="24"/>
          <w:szCs w:val="24"/>
        </w:rPr>
        <w:t>这种通过人的二重性以及</w:t>
      </w:r>
      <w:r w:rsidR="00123673" w:rsidRPr="001D299A">
        <w:rPr>
          <w:rFonts w:hint="eastAsia"/>
          <w:sz w:val="24"/>
          <w:szCs w:val="24"/>
        </w:rPr>
        <w:t>区分“两个世界”来演绎出道德律的方法，至少还需要两个推进步骤：（</w:t>
      </w:r>
      <w:r w:rsidR="00123673" w:rsidRPr="001D299A">
        <w:rPr>
          <w:rFonts w:hint="eastAsia"/>
          <w:sz w:val="24"/>
          <w:szCs w:val="24"/>
        </w:rPr>
        <w:t>1</w:t>
      </w:r>
      <w:r w:rsidR="00123673" w:rsidRPr="001D299A">
        <w:rPr>
          <w:rFonts w:hint="eastAsia"/>
          <w:sz w:val="24"/>
          <w:szCs w:val="24"/>
        </w:rPr>
        <w:t>）</w:t>
      </w:r>
      <w:r w:rsidR="0039790D" w:rsidRPr="001D299A">
        <w:rPr>
          <w:rFonts w:hint="eastAsia"/>
          <w:sz w:val="24"/>
          <w:szCs w:val="24"/>
        </w:rPr>
        <w:t>一个论证，它既不诉诸于道德律，也</w:t>
      </w:r>
      <w:proofErr w:type="gramStart"/>
      <w:r w:rsidR="0039790D" w:rsidRPr="001D299A">
        <w:rPr>
          <w:rFonts w:hint="eastAsia"/>
          <w:sz w:val="24"/>
          <w:szCs w:val="24"/>
        </w:rPr>
        <w:t>不</w:t>
      </w:r>
      <w:proofErr w:type="gramEnd"/>
      <w:r w:rsidR="0039790D" w:rsidRPr="001D299A">
        <w:rPr>
          <w:rFonts w:hint="eastAsia"/>
          <w:sz w:val="24"/>
          <w:szCs w:val="24"/>
        </w:rPr>
        <w:t>预先假定自由，而建立我们视自身为智性世界成员（如果只能从某一“观点”或“立场”来看的话）的权利，（</w:t>
      </w:r>
      <w:r w:rsidR="0039790D" w:rsidRPr="001D299A">
        <w:rPr>
          <w:rFonts w:hint="eastAsia"/>
          <w:sz w:val="24"/>
          <w:szCs w:val="24"/>
        </w:rPr>
        <w:t>2</w:t>
      </w:r>
      <w:r w:rsidR="0039790D" w:rsidRPr="001D299A">
        <w:rPr>
          <w:rFonts w:hint="eastAsia"/>
          <w:sz w:val="24"/>
          <w:szCs w:val="24"/>
        </w:rPr>
        <w:t>）又一个论证，它指明，作为智性世界的成员，我们视自身为理性行为者，亦即视</w:t>
      </w:r>
      <w:r w:rsidR="00EC489F">
        <w:rPr>
          <w:rFonts w:hint="eastAsia"/>
          <w:sz w:val="24"/>
          <w:szCs w:val="24"/>
        </w:rPr>
        <w:t>自身为其有意志的理性存在者，这是正当有理的。</w:t>
      </w:r>
      <w:r w:rsidR="0039790D" w:rsidRPr="001D299A">
        <w:rPr>
          <w:rStyle w:val="a6"/>
          <w:sz w:val="24"/>
          <w:szCs w:val="24"/>
        </w:rPr>
        <w:footnoteReference w:id="41"/>
      </w:r>
      <w:r w:rsidR="0039790D" w:rsidRPr="001D299A">
        <w:rPr>
          <w:rFonts w:hint="eastAsia"/>
          <w:sz w:val="24"/>
          <w:szCs w:val="24"/>
        </w:rPr>
        <w:t>这样，才能证明道德律对我们的有效性。康德用以支持我们具有理智世界的成员身份的论据是我们拥有理性，</w:t>
      </w:r>
      <w:r w:rsidR="00300089" w:rsidRPr="001D299A">
        <w:rPr>
          <w:rFonts w:hint="eastAsia"/>
          <w:sz w:val="24"/>
          <w:szCs w:val="24"/>
        </w:rPr>
        <w:t>而理性具有一种自发性，正是这种自发性，理性的存在者必须将自身视作属于智性世界，而不是属于感性世界。从拥有理性推至智性世界的身份成员，这一思路是演绎的关键。但是，阿利森认为颇为遗憾</w:t>
      </w:r>
      <w:r w:rsidR="00B9282B" w:rsidRPr="001D299A">
        <w:rPr>
          <w:rFonts w:hint="eastAsia"/>
          <w:sz w:val="24"/>
          <w:szCs w:val="24"/>
        </w:rPr>
        <w:t>的</w:t>
      </w:r>
      <w:r w:rsidR="00300089" w:rsidRPr="001D299A">
        <w:rPr>
          <w:rFonts w:hint="eastAsia"/>
          <w:sz w:val="24"/>
          <w:szCs w:val="24"/>
        </w:rPr>
        <w:t>是康德利用了“智性世界”这一概念的双重含义。更确切地讲，</w:t>
      </w:r>
      <w:r w:rsidR="007B527F" w:rsidRPr="001D299A">
        <w:rPr>
          <w:rFonts w:hint="eastAsia"/>
          <w:sz w:val="24"/>
          <w:szCs w:val="24"/>
        </w:rPr>
        <w:t>康德既提到一个理知世界（</w:t>
      </w:r>
      <w:proofErr w:type="spellStart"/>
      <w:r w:rsidR="007B527F" w:rsidRPr="001D299A">
        <w:rPr>
          <w:rFonts w:ascii="Times New Roman" w:hAnsi="Times New Roman" w:cs="Times New Roman"/>
          <w:sz w:val="24"/>
          <w:szCs w:val="24"/>
        </w:rPr>
        <w:t>Verstandeswelt</w:t>
      </w:r>
      <w:proofErr w:type="spellEnd"/>
      <w:r w:rsidR="007B527F" w:rsidRPr="001D299A">
        <w:rPr>
          <w:rFonts w:hint="eastAsia"/>
          <w:sz w:val="24"/>
          <w:szCs w:val="24"/>
        </w:rPr>
        <w:t>）又提到一个</w:t>
      </w:r>
      <w:r w:rsidR="003E7E6A" w:rsidRPr="001D299A">
        <w:rPr>
          <w:rFonts w:hint="eastAsia"/>
          <w:sz w:val="24"/>
          <w:szCs w:val="24"/>
        </w:rPr>
        <w:t>智性世界（</w:t>
      </w:r>
      <w:proofErr w:type="spellStart"/>
      <w:r w:rsidR="00EF13E2" w:rsidRPr="001D299A">
        <w:rPr>
          <w:rFonts w:ascii="Times New Roman" w:hAnsi="Times New Roman" w:cs="Times New Roman"/>
          <w:sz w:val="24"/>
          <w:szCs w:val="24"/>
        </w:rPr>
        <w:t>Intelligibelen</w:t>
      </w:r>
      <w:proofErr w:type="spellEnd"/>
      <w:r w:rsidR="00EF13E2" w:rsidRPr="001D299A">
        <w:rPr>
          <w:rFonts w:ascii="Times New Roman" w:hAnsi="Times New Roman" w:cs="Times New Roman"/>
          <w:sz w:val="24"/>
          <w:szCs w:val="24"/>
        </w:rPr>
        <w:t xml:space="preserve"> Welt</w:t>
      </w:r>
      <w:r w:rsidR="003E7E6A" w:rsidRPr="001D299A">
        <w:rPr>
          <w:rFonts w:hint="eastAsia"/>
          <w:sz w:val="24"/>
          <w:szCs w:val="24"/>
        </w:rPr>
        <w:t>）和知性世界</w:t>
      </w:r>
      <w:r w:rsidR="00EF13E2" w:rsidRPr="001D299A">
        <w:rPr>
          <w:rFonts w:hint="eastAsia"/>
          <w:sz w:val="24"/>
          <w:szCs w:val="24"/>
        </w:rPr>
        <w:t>(</w:t>
      </w:r>
      <w:proofErr w:type="spellStart"/>
      <w:r w:rsidR="003E7E6A" w:rsidRPr="001D299A">
        <w:rPr>
          <w:rFonts w:ascii="Times New Roman" w:hAnsi="Times New Roman" w:cs="Times New Roman"/>
          <w:sz w:val="24"/>
          <w:szCs w:val="24"/>
        </w:rPr>
        <w:t>Verstandeswelt</w:t>
      </w:r>
      <w:proofErr w:type="spellEnd"/>
      <w:r w:rsidR="00EF13E2" w:rsidRPr="001D299A">
        <w:rPr>
          <w:rFonts w:hint="eastAsia"/>
          <w:sz w:val="24"/>
          <w:szCs w:val="24"/>
        </w:rPr>
        <w:t>)</w:t>
      </w:r>
      <w:r w:rsidR="00B9282B" w:rsidRPr="001D299A">
        <w:rPr>
          <w:rFonts w:hint="eastAsia"/>
          <w:sz w:val="24"/>
          <w:szCs w:val="24"/>
        </w:rPr>
        <w:t>，他</w:t>
      </w:r>
      <w:r w:rsidR="00295D01" w:rsidRPr="001D299A">
        <w:rPr>
          <w:rFonts w:hint="eastAsia"/>
          <w:sz w:val="24"/>
          <w:szCs w:val="24"/>
        </w:rPr>
        <w:t>从前者</w:t>
      </w:r>
      <w:r w:rsidR="00EF13E2" w:rsidRPr="001D299A">
        <w:rPr>
          <w:rFonts w:hint="eastAsia"/>
          <w:sz w:val="24"/>
          <w:szCs w:val="24"/>
        </w:rPr>
        <w:t>到后者，</w:t>
      </w:r>
      <w:r w:rsidR="00295D01" w:rsidRPr="001D299A">
        <w:rPr>
          <w:rFonts w:hint="eastAsia"/>
          <w:sz w:val="24"/>
          <w:szCs w:val="24"/>
        </w:rPr>
        <w:t>并</w:t>
      </w:r>
      <w:r w:rsidR="00EF13E2" w:rsidRPr="001D299A">
        <w:rPr>
          <w:rFonts w:hint="eastAsia"/>
          <w:sz w:val="24"/>
          <w:szCs w:val="24"/>
        </w:rPr>
        <w:t>没有对此做出充分的辩护</w:t>
      </w:r>
      <w:r w:rsidR="007B527F" w:rsidRPr="001D299A">
        <w:rPr>
          <w:rFonts w:hint="eastAsia"/>
          <w:sz w:val="24"/>
          <w:szCs w:val="24"/>
        </w:rPr>
        <w:t>。</w:t>
      </w:r>
      <w:r w:rsidR="003E7E6A" w:rsidRPr="001D299A">
        <w:rPr>
          <w:rFonts w:hint="eastAsia"/>
          <w:sz w:val="24"/>
          <w:szCs w:val="24"/>
        </w:rPr>
        <w:t>按阿利森的解释，所谓“智性的”，是指“非感性的”或</w:t>
      </w:r>
      <w:r w:rsidR="00EF13E2" w:rsidRPr="001D299A">
        <w:rPr>
          <w:rFonts w:hint="eastAsia"/>
          <w:sz w:val="24"/>
          <w:szCs w:val="24"/>
        </w:rPr>
        <w:t>“非经验的”</w:t>
      </w:r>
      <w:r w:rsidR="003E7E6A" w:rsidRPr="001D299A">
        <w:rPr>
          <w:rFonts w:hint="eastAsia"/>
          <w:sz w:val="24"/>
          <w:szCs w:val="24"/>
        </w:rPr>
        <w:t>。所谓的智性世界，相应地也有两种理解</w:t>
      </w:r>
      <w:r w:rsidR="003E7E6A" w:rsidRPr="001D299A">
        <w:rPr>
          <w:rFonts w:hint="eastAsia"/>
          <w:sz w:val="24"/>
          <w:szCs w:val="24"/>
        </w:rPr>
        <w:t>:</w:t>
      </w:r>
      <w:r w:rsidR="00EF13E2" w:rsidRPr="001D299A">
        <w:rPr>
          <w:rFonts w:hint="eastAsia"/>
          <w:sz w:val="24"/>
          <w:szCs w:val="24"/>
        </w:rPr>
        <w:t xml:space="preserve"> </w:t>
      </w:r>
      <w:r w:rsidR="003E7E6A" w:rsidRPr="001D299A">
        <w:rPr>
          <w:rFonts w:hint="eastAsia"/>
          <w:sz w:val="24"/>
          <w:szCs w:val="24"/>
        </w:rPr>
        <w:t>一是非感性的智性世界，二是非经验的智性世界。但是，从人是有理性的存在者这个前提，只能推出人属于非感性的智性世界，</w:t>
      </w:r>
      <w:r w:rsidR="00B9282B" w:rsidRPr="001D299A">
        <w:rPr>
          <w:rFonts w:hint="eastAsia"/>
          <w:sz w:val="24"/>
          <w:szCs w:val="24"/>
        </w:rPr>
        <w:t>而</w:t>
      </w:r>
      <w:r w:rsidR="003E7E6A" w:rsidRPr="001D299A">
        <w:rPr>
          <w:rFonts w:hint="eastAsia"/>
          <w:sz w:val="24"/>
          <w:szCs w:val="24"/>
        </w:rPr>
        <w:t>推不出人属于</w:t>
      </w:r>
      <w:proofErr w:type="gramStart"/>
      <w:r w:rsidR="003E7E6A" w:rsidRPr="001D299A">
        <w:rPr>
          <w:rFonts w:hint="eastAsia"/>
          <w:sz w:val="24"/>
          <w:szCs w:val="24"/>
        </w:rPr>
        <w:t>非经验</w:t>
      </w:r>
      <w:proofErr w:type="gramEnd"/>
      <w:r w:rsidR="003E7E6A" w:rsidRPr="001D299A">
        <w:rPr>
          <w:rFonts w:hint="eastAsia"/>
          <w:sz w:val="24"/>
          <w:szCs w:val="24"/>
        </w:rPr>
        <w:t>的智性世界。</w:t>
      </w:r>
    </w:p>
    <w:p w:rsidR="007B527F" w:rsidRPr="001D299A" w:rsidRDefault="007B527F" w:rsidP="00B96287">
      <w:pPr>
        <w:spacing w:line="360" w:lineRule="auto"/>
        <w:ind w:firstLineChars="200" w:firstLine="480"/>
        <w:rPr>
          <w:sz w:val="24"/>
          <w:szCs w:val="24"/>
        </w:rPr>
      </w:pPr>
      <w:r w:rsidRPr="001D299A">
        <w:rPr>
          <w:rFonts w:hint="eastAsia"/>
          <w:sz w:val="24"/>
          <w:szCs w:val="24"/>
        </w:rPr>
        <w:t>所以，阿利森认为</w:t>
      </w:r>
      <w:r w:rsidR="003769E5" w:rsidRPr="001D299A">
        <w:rPr>
          <w:rFonts w:hint="eastAsia"/>
          <w:sz w:val="24"/>
          <w:szCs w:val="24"/>
        </w:rPr>
        <w:t>康德在这里提供的只是对道德律的一种非诡辩式的演绎，此演绎必须被判定为一</w:t>
      </w:r>
      <w:r w:rsidR="00B9282B" w:rsidRPr="001D299A">
        <w:rPr>
          <w:rFonts w:hint="eastAsia"/>
          <w:sz w:val="24"/>
          <w:szCs w:val="24"/>
        </w:rPr>
        <w:t>个</w:t>
      </w:r>
      <w:r w:rsidR="003769E5" w:rsidRPr="001D299A">
        <w:rPr>
          <w:rFonts w:hint="eastAsia"/>
          <w:sz w:val="24"/>
          <w:szCs w:val="24"/>
        </w:rPr>
        <w:t>失败之举，</w:t>
      </w:r>
      <w:r w:rsidR="00AC50B6" w:rsidRPr="001D299A">
        <w:rPr>
          <w:rFonts w:hint="eastAsia"/>
          <w:sz w:val="24"/>
          <w:szCs w:val="24"/>
        </w:rPr>
        <w:t>即康德陷入了循环之中，</w:t>
      </w:r>
      <w:r w:rsidR="004D4D65" w:rsidRPr="001D299A">
        <w:rPr>
          <w:rFonts w:hint="eastAsia"/>
          <w:sz w:val="24"/>
          <w:szCs w:val="24"/>
        </w:rPr>
        <w:t>并且无法走出循环。</w:t>
      </w:r>
      <w:r w:rsidR="00B9282B" w:rsidRPr="001D299A">
        <w:rPr>
          <w:rFonts w:hint="eastAsia"/>
          <w:sz w:val="24"/>
          <w:szCs w:val="24"/>
        </w:rPr>
        <w:t>并且</w:t>
      </w:r>
      <w:r w:rsidR="004D4D65" w:rsidRPr="001D299A">
        <w:rPr>
          <w:rFonts w:hint="eastAsia"/>
          <w:sz w:val="24"/>
          <w:szCs w:val="24"/>
        </w:rPr>
        <w:t>，他认为这一事实</w:t>
      </w:r>
      <w:r w:rsidR="003769E5" w:rsidRPr="001D299A">
        <w:rPr>
          <w:rFonts w:hint="eastAsia"/>
          <w:sz w:val="24"/>
          <w:szCs w:val="24"/>
        </w:rPr>
        <w:t>也极可能最终被康德本人所意识到，所以在</w:t>
      </w:r>
      <w:r w:rsidR="00B9282B" w:rsidRPr="001D299A">
        <w:rPr>
          <w:rFonts w:hint="eastAsia"/>
          <w:sz w:val="24"/>
          <w:szCs w:val="24"/>
        </w:rPr>
        <w:t>第二批判中</w:t>
      </w:r>
      <w:r w:rsidR="004D4D65" w:rsidRPr="001D299A">
        <w:rPr>
          <w:rFonts w:hint="eastAsia"/>
          <w:sz w:val="24"/>
          <w:szCs w:val="24"/>
        </w:rPr>
        <w:t>，康德通过“理性的事实”为道德律建基，并证明出自由的实在性，</w:t>
      </w:r>
      <w:r w:rsidR="00B9282B" w:rsidRPr="001D299A">
        <w:rPr>
          <w:rFonts w:hint="eastAsia"/>
          <w:sz w:val="24"/>
          <w:szCs w:val="24"/>
        </w:rPr>
        <w:t>最终</w:t>
      </w:r>
      <w:r w:rsidR="004D4D65" w:rsidRPr="001D299A">
        <w:rPr>
          <w:rFonts w:hint="eastAsia"/>
          <w:sz w:val="24"/>
          <w:szCs w:val="24"/>
        </w:rPr>
        <w:t>取得</w:t>
      </w:r>
      <w:r w:rsidR="00B9282B" w:rsidRPr="001D299A">
        <w:rPr>
          <w:rFonts w:hint="eastAsia"/>
          <w:sz w:val="24"/>
          <w:szCs w:val="24"/>
        </w:rPr>
        <w:t>了</w:t>
      </w:r>
      <w:r w:rsidR="003769E5" w:rsidRPr="001D299A">
        <w:rPr>
          <w:rFonts w:hint="eastAsia"/>
          <w:sz w:val="24"/>
          <w:szCs w:val="24"/>
        </w:rPr>
        <w:t>成</w:t>
      </w:r>
      <w:r w:rsidR="003769E5" w:rsidRPr="001D299A">
        <w:rPr>
          <w:rFonts w:hint="eastAsia"/>
          <w:sz w:val="24"/>
          <w:szCs w:val="24"/>
        </w:rPr>
        <w:lastRenderedPageBreak/>
        <w:t>功。</w:t>
      </w:r>
    </w:p>
    <w:p w:rsidR="007B527F" w:rsidRPr="00B96287" w:rsidRDefault="00822DD9" w:rsidP="00B96287">
      <w:pPr>
        <w:pStyle w:val="2"/>
        <w:spacing w:before="0" w:after="0"/>
        <w:jc w:val="left"/>
        <w:rPr>
          <w:rFonts w:ascii="黑体" w:eastAsia="黑体" w:hAnsi="黑体"/>
          <w:b w:val="0"/>
          <w:sz w:val="28"/>
          <w:szCs w:val="28"/>
        </w:rPr>
      </w:pPr>
      <w:bookmarkStart w:id="17" w:name="_Toc479757869"/>
      <w:bookmarkStart w:id="18" w:name="_Toc479758493"/>
      <w:r w:rsidRPr="00B96287">
        <w:rPr>
          <w:rFonts w:ascii="黑体" w:eastAsia="黑体" w:hAnsi="黑体" w:hint="eastAsia"/>
          <w:b w:val="0"/>
          <w:sz w:val="28"/>
          <w:szCs w:val="28"/>
        </w:rPr>
        <w:t>（三</w:t>
      </w:r>
      <w:r w:rsidR="0089451B" w:rsidRPr="00B96287">
        <w:rPr>
          <w:rFonts w:ascii="黑体" w:eastAsia="黑体" w:hAnsi="黑体" w:hint="eastAsia"/>
          <w:b w:val="0"/>
          <w:sz w:val="28"/>
          <w:szCs w:val="28"/>
        </w:rPr>
        <w:t>）</w:t>
      </w:r>
      <w:r w:rsidR="007971AA" w:rsidRPr="00B96287">
        <w:rPr>
          <w:rFonts w:ascii="黑体" w:eastAsia="黑体" w:hAnsi="黑体" w:hint="eastAsia"/>
          <w:b w:val="0"/>
          <w:sz w:val="28"/>
          <w:szCs w:val="28"/>
        </w:rPr>
        <w:t>康德</w:t>
      </w:r>
      <w:r w:rsidR="00004BF4" w:rsidRPr="00B96287">
        <w:rPr>
          <w:rFonts w:ascii="黑体" w:eastAsia="黑体" w:hAnsi="黑体" w:hint="eastAsia"/>
          <w:b w:val="0"/>
          <w:sz w:val="28"/>
          <w:szCs w:val="28"/>
        </w:rPr>
        <w:t>演绎成功：</w:t>
      </w:r>
      <w:r w:rsidR="0089451B" w:rsidRPr="00B96287">
        <w:rPr>
          <w:rFonts w:ascii="黑体" w:eastAsia="黑体" w:hAnsi="黑体" w:hint="eastAsia"/>
          <w:b w:val="0"/>
          <w:sz w:val="28"/>
          <w:szCs w:val="28"/>
        </w:rPr>
        <w:t>诉诸于</w:t>
      </w:r>
      <w:r w:rsidR="004D4D65" w:rsidRPr="00B96287">
        <w:rPr>
          <w:rFonts w:ascii="黑体" w:eastAsia="黑体" w:hAnsi="黑体" w:hint="eastAsia"/>
          <w:b w:val="0"/>
          <w:sz w:val="28"/>
          <w:szCs w:val="28"/>
        </w:rPr>
        <w:t xml:space="preserve"> </w:t>
      </w:r>
      <w:r w:rsidR="003769E5" w:rsidRPr="00B96287">
        <w:rPr>
          <w:rFonts w:ascii="黑体" w:eastAsia="黑体" w:hAnsi="黑体" w:hint="eastAsia"/>
          <w:b w:val="0"/>
          <w:sz w:val="28"/>
          <w:szCs w:val="28"/>
        </w:rPr>
        <w:t>“理性的事实”</w:t>
      </w:r>
      <w:bookmarkEnd w:id="17"/>
      <w:bookmarkEnd w:id="18"/>
    </w:p>
    <w:p w:rsidR="007B527F" w:rsidRPr="001D299A" w:rsidRDefault="00BA33DA" w:rsidP="00B96287">
      <w:pPr>
        <w:spacing w:line="360" w:lineRule="auto"/>
        <w:ind w:firstLineChars="200" w:firstLine="480"/>
        <w:rPr>
          <w:sz w:val="24"/>
          <w:szCs w:val="24"/>
        </w:rPr>
      </w:pPr>
      <w:r w:rsidRPr="001D299A">
        <w:rPr>
          <w:rFonts w:hint="eastAsia"/>
          <w:sz w:val="24"/>
          <w:szCs w:val="24"/>
        </w:rPr>
        <w:t>阿利森认为在《道德形而上学奠基</w:t>
      </w:r>
      <w:r w:rsidR="00FF2DF0" w:rsidRPr="001D299A">
        <w:rPr>
          <w:rFonts w:hint="eastAsia"/>
          <w:sz w:val="24"/>
          <w:szCs w:val="24"/>
        </w:rPr>
        <w:t>》中，康德</w:t>
      </w:r>
      <w:r w:rsidR="004D4D65" w:rsidRPr="001D299A">
        <w:rPr>
          <w:rFonts w:hint="eastAsia"/>
          <w:sz w:val="24"/>
          <w:szCs w:val="24"/>
        </w:rPr>
        <w:t>摆脱循环的</w:t>
      </w:r>
      <w:r w:rsidR="00FF2DF0" w:rsidRPr="001D299A">
        <w:rPr>
          <w:rFonts w:hint="eastAsia"/>
          <w:sz w:val="24"/>
          <w:szCs w:val="24"/>
        </w:rPr>
        <w:t>明显的策略是提供一个道德律的演绎，</w:t>
      </w:r>
      <w:r w:rsidR="007C7016">
        <w:rPr>
          <w:rFonts w:hint="eastAsia"/>
          <w:sz w:val="24"/>
          <w:szCs w:val="24"/>
        </w:rPr>
        <w:t>即</w:t>
      </w:r>
      <w:r w:rsidR="00FF2DF0" w:rsidRPr="001D299A">
        <w:rPr>
          <w:rFonts w:hint="eastAsia"/>
          <w:sz w:val="24"/>
          <w:szCs w:val="24"/>
        </w:rPr>
        <w:t>将道德</w:t>
      </w:r>
      <w:proofErr w:type="gramStart"/>
      <w:r w:rsidR="00FF2DF0" w:rsidRPr="001D299A">
        <w:rPr>
          <w:rFonts w:hint="eastAsia"/>
          <w:sz w:val="24"/>
          <w:szCs w:val="24"/>
        </w:rPr>
        <w:t>律建立</w:t>
      </w:r>
      <w:proofErr w:type="gramEnd"/>
      <w:r w:rsidR="00FF2DF0" w:rsidRPr="001D299A">
        <w:rPr>
          <w:rFonts w:hint="eastAsia"/>
          <w:sz w:val="24"/>
          <w:szCs w:val="24"/>
        </w:rPr>
        <w:t>在假设自由理念作为前提的必要性的基础之上。</w:t>
      </w:r>
      <w:r w:rsidR="007C7016">
        <w:rPr>
          <w:rFonts w:hint="eastAsia"/>
          <w:sz w:val="24"/>
          <w:szCs w:val="24"/>
        </w:rPr>
        <w:t>但是由于因为陷入循环的怪圈之中，所以不再致力于从自由的理念中推出道德律的实在性，转而</w:t>
      </w:r>
      <w:r w:rsidR="00FF2DF0" w:rsidRPr="001D299A">
        <w:rPr>
          <w:rFonts w:hint="eastAsia"/>
          <w:sz w:val="24"/>
          <w:szCs w:val="24"/>
        </w:rPr>
        <w:t>主张道德律可以被确立为一种“理性的事实</w:t>
      </w:r>
      <w:r w:rsidR="00BF0D7B" w:rsidRPr="001D299A">
        <w:rPr>
          <w:rFonts w:hint="eastAsia"/>
          <w:sz w:val="24"/>
          <w:szCs w:val="24"/>
        </w:rPr>
        <w:t>（</w:t>
      </w:r>
      <w:proofErr w:type="spellStart"/>
      <w:r w:rsidR="00BF0D7B" w:rsidRPr="001D299A">
        <w:rPr>
          <w:rFonts w:ascii="Times New Roman" w:hAnsi="Times New Roman" w:cs="Times New Roman"/>
          <w:sz w:val="24"/>
          <w:szCs w:val="24"/>
        </w:rPr>
        <w:t>Faktum</w:t>
      </w:r>
      <w:proofErr w:type="spellEnd"/>
      <w:r w:rsidR="00BF0D7B" w:rsidRPr="001D299A">
        <w:rPr>
          <w:rFonts w:hint="eastAsia"/>
          <w:sz w:val="24"/>
          <w:szCs w:val="24"/>
        </w:rPr>
        <w:t>）</w:t>
      </w:r>
      <w:r w:rsidR="00FF2DF0" w:rsidRPr="001D299A">
        <w:rPr>
          <w:rFonts w:hint="eastAsia"/>
          <w:sz w:val="24"/>
          <w:szCs w:val="24"/>
        </w:rPr>
        <w:t>”</w:t>
      </w:r>
      <w:r w:rsidR="007C7016">
        <w:rPr>
          <w:rStyle w:val="a6"/>
          <w:sz w:val="24"/>
          <w:szCs w:val="24"/>
        </w:rPr>
        <w:footnoteReference w:id="42"/>
      </w:r>
      <w:r w:rsidR="00FF2DF0" w:rsidRPr="001D299A">
        <w:rPr>
          <w:rFonts w:hint="eastAsia"/>
          <w:sz w:val="24"/>
          <w:szCs w:val="24"/>
        </w:rPr>
        <w:t>，而这种理性的事实又能作为自由演绎的基础。</w:t>
      </w:r>
      <w:r w:rsidR="0023106E" w:rsidRPr="001D299A">
        <w:rPr>
          <w:rFonts w:hint="eastAsia"/>
          <w:sz w:val="24"/>
          <w:szCs w:val="24"/>
        </w:rPr>
        <w:t>所</w:t>
      </w:r>
      <w:r w:rsidR="00FF2DF0" w:rsidRPr="001D299A">
        <w:rPr>
          <w:rFonts w:hint="eastAsia"/>
          <w:sz w:val="24"/>
          <w:szCs w:val="24"/>
        </w:rPr>
        <w:t>以康德</w:t>
      </w:r>
      <w:r w:rsidR="00AC50B6" w:rsidRPr="001D299A">
        <w:rPr>
          <w:rFonts w:hint="eastAsia"/>
          <w:sz w:val="24"/>
          <w:szCs w:val="24"/>
        </w:rPr>
        <w:t>诸理性的事实，是一种</w:t>
      </w:r>
      <w:r w:rsidR="009A096D" w:rsidRPr="001D299A">
        <w:rPr>
          <w:rFonts w:hint="eastAsia"/>
          <w:sz w:val="24"/>
          <w:szCs w:val="24"/>
        </w:rPr>
        <w:t>“验真（</w:t>
      </w:r>
      <w:r w:rsidR="009A096D" w:rsidRPr="001D299A">
        <w:rPr>
          <w:rFonts w:ascii="Times New Roman" w:hAnsi="Times New Roman" w:cs="Times New Roman"/>
          <w:sz w:val="24"/>
          <w:szCs w:val="24"/>
        </w:rPr>
        <w:t>authenticate</w:t>
      </w:r>
      <w:r w:rsidR="009A096D" w:rsidRPr="001D299A">
        <w:rPr>
          <w:rFonts w:hint="eastAsia"/>
          <w:sz w:val="24"/>
          <w:szCs w:val="24"/>
        </w:rPr>
        <w:t>）道德律并建立先验自由的实在性”</w:t>
      </w:r>
      <w:r w:rsidR="009A096D" w:rsidRPr="001D299A">
        <w:rPr>
          <w:rStyle w:val="a6"/>
          <w:sz w:val="24"/>
          <w:szCs w:val="24"/>
        </w:rPr>
        <w:footnoteReference w:id="43"/>
      </w:r>
      <w:r w:rsidR="00C308B5" w:rsidRPr="001D299A">
        <w:rPr>
          <w:rFonts w:hint="eastAsia"/>
          <w:sz w:val="24"/>
          <w:szCs w:val="24"/>
        </w:rPr>
        <w:t>的</w:t>
      </w:r>
      <w:r w:rsidR="00AC50B6" w:rsidRPr="001D299A">
        <w:rPr>
          <w:rFonts w:hint="eastAsia"/>
          <w:sz w:val="24"/>
          <w:szCs w:val="24"/>
        </w:rPr>
        <w:t>最为可行的策略</w:t>
      </w:r>
      <w:r w:rsidR="009A096D" w:rsidRPr="001D299A">
        <w:rPr>
          <w:rFonts w:hint="eastAsia"/>
          <w:sz w:val="24"/>
          <w:szCs w:val="24"/>
        </w:rPr>
        <w:t>。</w:t>
      </w:r>
    </w:p>
    <w:p w:rsidR="009A096D" w:rsidRPr="001D299A" w:rsidRDefault="00C45CBE" w:rsidP="00951ACB">
      <w:pPr>
        <w:spacing w:line="360" w:lineRule="auto"/>
        <w:ind w:firstLineChars="200" w:firstLine="480"/>
        <w:rPr>
          <w:sz w:val="24"/>
          <w:szCs w:val="24"/>
        </w:rPr>
      </w:pPr>
      <w:r w:rsidRPr="001D299A">
        <w:rPr>
          <w:rFonts w:hint="eastAsia"/>
          <w:sz w:val="24"/>
          <w:szCs w:val="24"/>
        </w:rPr>
        <w:t>阿利森指出，康德在《实践理性批判》中前后八处九次</w:t>
      </w:r>
      <w:r w:rsidR="009A096D" w:rsidRPr="001D299A">
        <w:rPr>
          <w:rFonts w:hint="eastAsia"/>
          <w:sz w:val="24"/>
          <w:szCs w:val="24"/>
        </w:rPr>
        <w:t>提到关于“理性的事实”，概括如下</w:t>
      </w:r>
      <w:r w:rsidR="00774CF0">
        <w:rPr>
          <w:rStyle w:val="a6"/>
          <w:sz w:val="24"/>
          <w:szCs w:val="24"/>
        </w:rPr>
        <w:footnoteReference w:id="44"/>
      </w:r>
      <w:r w:rsidR="009A096D" w:rsidRPr="001D299A">
        <w:rPr>
          <w:rFonts w:hint="eastAsia"/>
          <w:sz w:val="24"/>
          <w:szCs w:val="24"/>
        </w:rPr>
        <w:t>：</w:t>
      </w:r>
    </w:p>
    <w:p w:rsidR="009A096D" w:rsidRPr="001D299A" w:rsidRDefault="00D06654" w:rsidP="00951ACB">
      <w:pPr>
        <w:spacing w:line="360" w:lineRule="auto"/>
        <w:ind w:firstLineChars="200" w:firstLine="480"/>
        <w:rPr>
          <w:sz w:val="24"/>
          <w:szCs w:val="24"/>
        </w:rPr>
      </w:pPr>
      <w:r w:rsidRPr="001D299A">
        <w:rPr>
          <w:rFonts w:hint="eastAsia"/>
          <w:sz w:val="24"/>
          <w:szCs w:val="24"/>
        </w:rPr>
        <w:t>（</w:t>
      </w:r>
      <w:r w:rsidR="009A096D" w:rsidRPr="001D299A">
        <w:rPr>
          <w:rFonts w:hint="eastAsia"/>
          <w:sz w:val="24"/>
          <w:szCs w:val="24"/>
        </w:rPr>
        <w:t>1</w:t>
      </w:r>
      <w:r w:rsidR="009A096D" w:rsidRPr="001D299A">
        <w:rPr>
          <w:rFonts w:hint="eastAsia"/>
          <w:sz w:val="24"/>
          <w:szCs w:val="24"/>
        </w:rPr>
        <w:t>）在《实践理性批判》的序言中，康德说，“实践理性自身现在就独立地、未与那个思辫理性相约定地，使因果性范畴的某种超感官的对象、也就是自由，获得了实在性</w:t>
      </w:r>
      <w:r w:rsidR="009A096D" w:rsidRPr="001D299A">
        <w:rPr>
          <w:rFonts w:hint="eastAsia"/>
          <w:sz w:val="24"/>
          <w:szCs w:val="24"/>
        </w:rPr>
        <w:t>(</w:t>
      </w:r>
      <w:r w:rsidR="009A096D" w:rsidRPr="001D299A">
        <w:rPr>
          <w:rFonts w:hint="eastAsia"/>
          <w:sz w:val="24"/>
          <w:szCs w:val="24"/>
        </w:rPr>
        <w:t>尽管是作为实践的概念、也只是为了实践的运用</w:t>
      </w:r>
      <w:r w:rsidR="009A096D" w:rsidRPr="001D299A">
        <w:rPr>
          <w:rFonts w:hint="eastAsia"/>
          <w:sz w:val="24"/>
          <w:szCs w:val="24"/>
        </w:rPr>
        <w:t>)</w:t>
      </w:r>
      <w:r w:rsidR="009A096D" w:rsidRPr="001D299A">
        <w:rPr>
          <w:rFonts w:hint="eastAsia"/>
          <w:sz w:val="24"/>
          <w:szCs w:val="24"/>
        </w:rPr>
        <w:t>，因而就通过</w:t>
      </w:r>
      <w:r w:rsidRPr="001D299A">
        <w:rPr>
          <w:rFonts w:hint="eastAsia"/>
          <w:sz w:val="24"/>
          <w:szCs w:val="24"/>
        </w:rPr>
        <w:t>一个事实证实了这个在那里只能被思维的东西”</w:t>
      </w:r>
      <w:r w:rsidR="009A096D" w:rsidRPr="001D299A">
        <w:rPr>
          <w:rFonts w:hint="eastAsia"/>
          <w:sz w:val="24"/>
          <w:szCs w:val="24"/>
        </w:rPr>
        <w:t>。</w:t>
      </w:r>
    </w:p>
    <w:p w:rsidR="009A096D" w:rsidRPr="001D299A" w:rsidRDefault="00D06654"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2</w:t>
      </w:r>
      <w:r w:rsidRPr="001D299A">
        <w:rPr>
          <w:rFonts w:hint="eastAsia"/>
          <w:sz w:val="24"/>
          <w:szCs w:val="24"/>
        </w:rPr>
        <w:t>）第</w:t>
      </w:r>
      <w:r w:rsidRPr="001D299A">
        <w:rPr>
          <w:rFonts w:hint="eastAsia"/>
          <w:sz w:val="24"/>
          <w:szCs w:val="24"/>
        </w:rPr>
        <w:t>1</w:t>
      </w:r>
      <w:r w:rsidRPr="001D299A">
        <w:rPr>
          <w:rFonts w:hint="eastAsia"/>
          <w:sz w:val="24"/>
          <w:szCs w:val="24"/>
        </w:rPr>
        <w:t>章第</w:t>
      </w:r>
      <w:r w:rsidRPr="001D299A">
        <w:rPr>
          <w:rFonts w:hint="eastAsia"/>
          <w:sz w:val="24"/>
          <w:szCs w:val="24"/>
        </w:rPr>
        <w:t>7</w:t>
      </w:r>
      <w:r w:rsidRPr="001D299A">
        <w:rPr>
          <w:rFonts w:hint="eastAsia"/>
          <w:sz w:val="24"/>
          <w:szCs w:val="24"/>
        </w:rPr>
        <w:t>节的注释中他说，“我们可以把这个基本法则的意识称之为理性的一个事实，……。然而我们为了把这一法则准确无误地看作被给予的，就必须十分注意一点：它不是任何经验性的事实，而是纯粹理性的唯一事实，纯粹理性借此而宣布自己是原始地立法的（</w:t>
      </w:r>
      <w:proofErr w:type="spellStart"/>
      <w:r w:rsidRPr="001D299A">
        <w:rPr>
          <w:rFonts w:ascii="Times New Roman" w:hAnsi="Times New Roman" w:cs="Times New Roman"/>
          <w:sz w:val="24"/>
          <w:szCs w:val="24"/>
        </w:rPr>
        <w:t>sio</w:t>
      </w:r>
      <w:proofErr w:type="spellEnd"/>
      <w:r w:rsidRPr="001D299A">
        <w:rPr>
          <w:rFonts w:ascii="Times New Roman" w:hAnsi="Times New Roman" w:cs="Times New Roman"/>
          <w:sz w:val="24"/>
          <w:szCs w:val="24"/>
        </w:rPr>
        <w:t xml:space="preserve"> </w:t>
      </w:r>
      <w:proofErr w:type="spellStart"/>
      <w:r w:rsidRPr="001D299A">
        <w:rPr>
          <w:rFonts w:ascii="Times New Roman" w:hAnsi="Times New Roman" w:cs="Times New Roman"/>
          <w:sz w:val="24"/>
          <w:szCs w:val="24"/>
        </w:rPr>
        <w:t>volo</w:t>
      </w:r>
      <w:proofErr w:type="spellEnd"/>
      <w:r w:rsidRPr="001D299A">
        <w:rPr>
          <w:rFonts w:ascii="Times New Roman" w:hAnsi="Times New Roman" w:cs="Times New Roman" w:hint="eastAsia"/>
          <w:sz w:val="24"/>
          <w:szCs w:val="24"/>
        </w:rPr>
        <w:t xml:space="preserve"> ,</w:t>
      </w:r>
      <w:r w:rsidRPr="001D299A">
        <w:rPr>
          <w:rFonts w:ascii="Times New Roman" w:hAnsi="Times New Roman" w:cs="Times New Roman"/>
          <w:sz w:val="24"/>
          <w:szCs w:val="24"/>
        </w:rPr>
        <w:t xml:space="preserve">sic </w:t>
      </w:r>
      <w:proofErr w:type="spellStart"/>
      <w:r w:rsidRPr="001D299A">
        <w:rPr>
          <w:rFonts w:ascii="Times New Roman" w:hAnsi="Times New Roman" w:cs="Times New Roman"/>
          <w:sz w:val="24"/>
          <w:szCs w:val="24"/>
        </w:rPr>
        <w:t>jubeo</w:t>
      </w:r>
      <w:proofErr w:type="spellEnd"/>
      <w:r w:rsidRPr="001D299A">
        <w:rPr>
          <w:rFonts w:hint="eastAsia"/>
          <w:sz w:val="24"/>
          <w:szCs w:val="24"/>
        </w:rPr>
        <w:t>）”。</w:t>
      </w:r>
    </w:p>
    <w:p w:rsidR="009A096D" w:rsidRPr="001D299A" w:rsidRDefault="00D06654"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3</w:t>
      </w:r>
      <w:r w:rsidRPr="001D299A">
        <w:rPr>
          <w:rFonts w:hint="eastAsia"/>
          <w:sz w:val="24"/>
          <w:szCs w:val="24"/>
        </w:rPr>
        <w:t>）在第</w:t>
      </w:r>
      <w:r w:rsidRPr="001D299A">
        <w:rPr>
          <w:rFonts w:hint="eastAsia"/>
          <w:sz w:val="24"/>
          <w:szCs w:val="24"/>
        </w:rPr>
        <w:t>1</w:t>
      </w:r>
      <w:r w:rsidRPr="001D299A">
        <w:rPr>
          <w:rFonts w:hint="eastAsia"/>
          <w:sz w:val="24"/>
          <w:szCs w:val="24"/>
        </w:rPr>
        <w:t>章的“纯粹实践理性原理的演绎”中他说，“这个分析论阐明，纯粹理性是实践的，亦即能够独立地、不依赖于一切经验性的东西而规定意志——虽然这种阐明是通过一个事实……这个分析论同时指出，这一事实是和对意志自由的意识不可分割地联系着的，甚至与它是毫无二致的”。</w:t>
      </w:r>
    </w:p>
    <w:p w:rsidR="009A096D" w:rsidRPr="001D299A" w:rsidRDefault="00E6360A"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4</w:t>
      </w:r>
      <w:r w:rsidRPr="001D299A">
        <w:rPr>
          <w:rFonts w:hint="eastAsia"/>
          <w:sz w:val="24"/>
          <w:szCs w:val="24"/>
        </w:rPr>
        <w:t>）在“纯粹实践理性原理的演绎”中康德还</w:t>
      </w:r>
      <w:r w:rsidR="00D06654" w:rsidRPr="001D299A">
        <w:rPr>
          <w:rFonts w:hint="eastAsia"/>
          <w:sz w:val="24"/>
          <w:szCs w:val="24"/>
        </w:rPr>
        <w:t>说道，“道德律</w:t>
      </w:r>
      <w:r w:rsidR="007C7016">
        <w:rPr>
          <w:rFonts w:hint="eastAsia"/>
          <w:sz w:val="24"/>
          <w:szCs w:val="24"/>
        </w:rPr>
        <w:t>……</w:t>
      </w:r>
      <w:r w:rsidR="00D06654" w:rsidRPr="001D299A">
        <w:rPr>
          <w:rFonts w:hint="eastAsia"/>
          <w:sz w:val="24"/>
          <w:szCs w:val="24"/>
        </w:rPr>
        <w:t>绝对不可解释的事实，这个事实提供了对某个纯粹知性世界的指示、甚至对这个世界</w:t>
      </w:r>
      <w:r w:rsidR="005E0F4D" w:rsidRPr="001D299A">
        <w:rPr>
          <w:rFonts w:hint="eastAsia"/>
          <w:sz w:val="24"/>
          <w:szCs w:val="24"/>
        </w:rPr>
        <w:t>做出</w:t>
      </w:r>
      <w:r w:rsidR="00D06654" w:rsidRPr="001D299A">
        <w:rPr>
          <w:rFonts w:hint="eastAsia"/>
          <w:sz w:val="24"/>
          <w:szCs w:val="24"/>
        </w:rPr>
        <w:t>了积极的规定，并让我们认识到有关它的某种东西、</w:t>
      </w:r>
      <w:r w:rsidRPr="001D299A">
        <w:rPr>
          <w:rFonts w:hint="eastAsia"/>
          <w:sz w:val="24"/>
          <w:szCs w:val="24"/>
        </w:rPr>
        <w:t>即某种法则”</w:t>
      </w:r>
    </w:p>
    <w:p w:rsidR="009A096D" w:rsidRPr="001D299A" w:rsidRDefault="00E06D0A" w:rsidP="00951ACB">
      <w:pPr>
        <w:spacing w:line="360" w:lineRule="auto"/>
        <w:ind w:firstLineChars="200" w:firstLine="480"/>
        <w:rPr>
          <w:sz w:val="24"/>
          <w:szCs w:val="24"/>
        </w:rPr>
      </w:pPr>
      <w:r w:rsidRPr="001D299A">
        <w:rPr>
          <w:rFonts w:hint="eastAsia"/>
          <w:sz w:val="24"/>
          <w:szCs w:val="24"/>
        </w:rPr>
        <w:lastRenderedPageBreak/>
        <w:t>（</w:t>
      </w:r>
      <w:r w:rsidRPr="001D299A">
        <w:rPr>
          <w:rFonts w:hint="eastAsia"/>
          <w:sz w:val="24"/>
          <w:szCs w:val="24"/>
        </w:rPr>
        <w:t>5</w:t>
      </w:r>
      <w:r w:rsidRPr="001D299A">
        <w:rPr>
          <w:rFonts w:hint="eastAsia"/>
          <w:sz w:val="24"/>
          <w:szCs w:val="24"/>
        </w:rPr>
        <w:t>）在这个演绎中，康德还说道，“甚至道德律也仿佛是作为我们先天意识到并且是必然确定的一个纯粹理性的事实而被给予的，即使假定我们在经验中找不到严格遵守这一法则的任何实例”。</w:t>
      </w:r>
    </w:p>
    <w:p w:rsidR="00E06D0A" w:rsidRPr="001D299A" w:rsidRDefault="00E06D0A"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6</w:t>
      </w:r>
      <w:r w:rsidRPr="001D299A">
        <w:rPr>
          <w:rFonts w:hint="eastAsia"/>
          <w:sz w:val="24"/>
          <w:szCs w:val="24"/>
        </w:rPr>
        <w:t>）“纯粹理性在实践运用中进行一种在思辨运用中它自</w:t>
      </w:r>
      <w:r w:rsidR="007C7016">
        <w:rPr>
          <w:rFonts w:hint="eastAsia"/>
          <w:sz w:val="24"/>
          <w:szCs w:val="24"/>
        </w:rPr>
        <w:t>身不可能的扩展的权利”中，康德说，“一个纯粹意志的客观实在性，……</w:t>
      </w:r>
      <w:r w:rsidRPr="001D299A">
        <w:rPr>
          <w:rFonts w:hint="eastAsia"/>
          <w:sz w:val="24"/>
          <w:szCs w:val="24"/>
        </w:rPr>
        <w:t>，在先天的道德律中仿佛是通过一个事实而被给子的</w:t>
      </w:r>
      <w:r w:rsidR="005E4A3E" w:rsidRPr="001D299A">
        <w:rPr>
          <w:rFonts w:hint="eastAsia"/>
          <w:sz w:val="24"/>
          <w:szCs w:val="24"/>
        </w:rPr>
        <w:t>；</w:t>
      </w:r>
      <w:r w:rsidRPr="001D299A">
        <w:rPr>
          <w:rFonts w:hint="eastAsia"/>
          <w:sz w:val="24"/>
          <w:szCs w:val="24"/>
        </w:rPr>
        <w:t>因为</w:t>
      </w:r>
      <w:r w:rsidR="005E4A3E" w:rsidRPr="001D299A">
        <w:rPr>
          <w:rFonts w:hint="eastAsia"/>
          <w:sz w:val="24"/>
          <w:szCs w:val="24"/>
        </w:rPr>
        <w:t>……”</w:t>
      </w:r>
      <w:r w:rsidRPr="001D299A">
        <w:rPr>
          <w:rFonts w:hint="eastAsia"/>
          <w:sz w:val="24"/>
          <w:szCs w:val="24"/>
        </w:rPr>
        <w:t>。</w:t>
      </w:r>
    </w:p>
    <w:p w:rsidR="00E06D0A" w:rsidRPr="001D299A" w:rsidRDefault="005E4A3E"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7</w:t>
      </w:r>
      <w:r w:rsidRPr="001D299A">
        <w:rPr>
          <w:rFonts w:hint="eastAsia"/>
          <w:sz w:val="24"/>
          <w:szCs w:val="24"/>
        </w:rPr>
        <w:t>）</w:t>
      </w:r>
      <w:r w:rsidR="00E06D0A" w:rsidRPr="001D299A">
        <w:rPr>
          <w:rFonts w:hint="eastAsia"/>
          <w:sz w:val="24"/>
          <w:szCs w:val="24"/>
        </w:rPr>
        <w:t>在“对纯粹实践理性的分析论的批判性说明”这一部分，康德说，“我们首先必须</w:t>
      </w:r>
      <w:r w:rsidRPr="001D299A">
        <w:rPr>
          <w:rFonts w:hint="eastAsia"/>
          <w:sz w:val="24"/>
          <w:szCs w:val="24"/>
        </w:rPr>
        <w:t>……</w:t>
      </w:r>
      <w:r w:rsidR="00E06D0A" w:rsidRPr="001D299A">
        <w:rPr>
          <w:rFonts w:hint="eastAsia"/>
          <w:sz w:val="24"/>
          <w:szCs w:val="24"/>
        </w:rPr>
        <w:t>，仿佛它是一个先行于一切关于其可能性的推想和一切有可能从中引出的结论的事实</w:t>
      </w:r>
      <w:r w:rsidRPr="001D299A">
        <w:rPr>
          <w:rFonts w:hint="eastAsia"/>
          <w:sz w:val="24"/>
          <w:szCs w:val="24"/>
        </w:rPr>
        <w:t>似的”</w:t>
      </w:r>
      <w:r w:rsidR="00E06D0A" w:rsidRPr="001D299A">
        <w:rPr>
          <w:rFonts w:hint="eastAsia"/>
          <w:sz w:val="24"/>
          <w:szCs w:val="24"/>
        </w:rPr>
        <w:t>。</w:t>
      </w:r>
    </w:p>
    <w:p w:rsidR="009A096D" w:rsidRPr="001D299A" w:rsidRDefault="005E4A3E"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8</w:t>
      </w:r>
      <w:r w:rsidRPr="001D299A">
        <w:rPr>
          <w:rFonts w:hint="eastAsia"/>
          <w:sz w:val="24"/>
          <w:szCs w:val="24"/>
        </w:rPr>
        <w:t>）</w:t>
      </w:r>
      <w:r w:rsidR="00E06D0A" w:rsidRPr="001D299A">
        <w:rPr>
          <w:rFonts w:hint="eastAsia"/>
          <w:sz w:val="24"/>
          <w:szCs w:val="24"/>
        </w:rPr>
        <w:t>在“纯粹实践理性的动机”中，康德还说道，“现在问题只在于要使这个能够</w:t>
      </w:r>
      <w:r w:rsidRPr="001D299A">
        <w:rPr>
          <w:rFonts w:hint="eastAsia"/>
          <w:sz w:val="24"/>
          <w:szCs w:val="24"/>
        </w:rPr>
        <w:t>（</w:t>
      </w:r>
      <w:proofErr w:type="spellStart"/>
      <w:r w:rsidRPr="001D299A">
        <w:rPr>
          <w:rFonts w:ascii="Times New Roman" w:hAnsi="Times New Roman" w:cs="Times New Roman"/>
          <w:sz w:val="24"/>
          <w:szCs w:val="24"/>
        </w:rPr>
        <w:t>Konnen</w:t>
      </w:r>
      <w:proofErr w:type="spellEnd"/>
      <w:r w:rsidRPr="001D299A">
        <w:rPr>
          <w:rFonts w:hint="eastAsia"/>
          <w:sz w:val="24"/>
          <w:szCs w:val="24"/>
        </w:rPr>
        <w:t>）</w:t>
      </w:r>
      <w:r w:rsidR="00E06D0A" w:rsidRPr="001D299A">
        <w:rPr>
          <w:rFonts w:hint="eastAsia"/>
          <w:sz w:val="24"/>
          <w:szCs w:val="24"/>
        </w:rPr>
        <w:t>变成是</w:t>
      </w:r>
      <w:r w:rsidRPr="001D299A">
        <w:rPr>
          <w:rFonts w:hint="eastAsia"/>
          <w:sz w:val="24"/>
          <w:szCs w:val="24"/>
        </w:rPr>
        <w:t>(</w:t>
      </w:r>
      <w:r w:rsidRPr="001D299A">
        <w:rPr>
          <w:rFonts w:ascii="Times New Roman" w:hAnsi="Times New Roman" w:cs="Times New Roman"/>
          <w:sz w:val="24"/>
          <w:szCs w:val="24"/>
        </w:rPr>
        <w:t>Sein</w:t>
      </w:r>
      <w:r w:rsidRPr="001D299A">
        <w:rPr>
          <w:rFonts w:hint="eastAsia"/>
          <w:sz w:val="24"/>
          <w:szCs w:val="24"/>
        </w:rPr>
        <w:t>)</w:t>
      </w:r>
      <w:r w:rsidR="00E06D0A" w:rsidRPr="001D299A">
        <w:rPr>
          <w:rFonts w:hint="eastAsia"/>
          <w:sz w:val="24"/>
          <w:szCs w:val="24"/>
        </w:rPr>
        <w:t>，即我们要能在一个现实的场合下仿佛通过一个事实来证明，</w:t>
      </w:r>
      <w:r w:rsidRPr="001D299A">
        <w:rPr>
          <w:rFonts w:hint="eastAsia"/>
          <w:sz w:val="24"/>
          <w:szCs w:val="24"/>
        </w:rPr>
        <w:t>……前提的”</w:t>
      </w:r>
      <w:r w:rsidR="00E06D0A" w:rsidRPr="001D299A">
        <w:rPr>
          <w:rFonts w:hint="eastAsia"/>
          <w:sz w:val="24"/>
          <w:szCs w:val="24"/>
        </w:rPr>
        <w:t>。</w:t>
      </w:r>
    </w:p>
    <w:p w:rsidR="004D4D65" w:rsidRPr="001D299A" w:rsidRDefault="00585AE3" w:rsidP="00951ACB">
      <w:pPr>
        <w:spacing w:line="360" w:lineRule="auto"/>
        <w:ind w:firstLineChars="200" w:firstLine="480"/>
        <w:rPr>
          <w:rFonts w:ascii="Times New Roman" w:hAnsi="Times New Roman" w:cs="Times New Roman"/>
          <w:sz w:val="24"/>
          <w:szCs w:val="24"/>
        </w:rPr>
      </w:pPr>
      <w:r w:rsidRPr="001D299A">
        <w:rPr>
          <w:rFonts w:hint="eastAsia"/>
          <w:sz w:val="24"/>
          <w:szCs w:val="24"/>
        </w:rPr>
        <w:t>仔细推敲会发现，在这八处中，前面四处是直接把道德律称之为“事实”的，而在后面四处则一律加上了一个</w:t>
      </w:r>
      <w:r w:rsidR="00BA33DA" w:rsidRPr="001D299A">
        <w:rPr>
          <w:rFonts w:asciiTheme="minorEastAsia" w:hAnsiTheme="minorEastAsia" w:hint="eastAsia"/>
          <w:sz w:val="24"/>
          <w:szCs w:val="24"/>
        </w:rPr>
        <w:t xml:space="preserve"> 仿佛</w:t>
      </w:r>
      <w:r w:rsidRPr="001D299A">
        <w:rPr>
          <w:rFonts w:asciiTheme="minorEastAsia" w:hAnsiTheme="minorEastAsia" w:hint="eastAsia"/>
          <w:sz w:val="24"/>
          <w:szCs w:val="24"/>
        </w:rPr>
        <w:t>(</w:t>
      </w:r>
      <w:proofErr w:type="spellStart"/>
      <w:r w:rsidR="00BA33DA" w:rsidRPr="001D299A">
        <w:rPr>
          <w:rFonts w:ascii="Times New Roman" w:hAnsi="Times New Roman" w:cs="Times New Roman"/>
          <w:sz w:val="24"/>
          <w:szCs w:val="24"/>
        </w:rPr>
        <w:t>gleichsam</w:t>
      </w:r>
      <w:proofErr w:type="spellEnd"/>
      <w:r w:rsidRPr="001D299A">
        <w:rPr>
          <w:rFonts w:asciiTheme="minorEastAsia" w:hAnsiTheme="minorEastAsia" w:hint="eastAsia"/>
          <w:sz w:val="24"/>
          <w:szCs w:val="24"/>
        </w:rPr>
        <w:t>)</w:t>
      </w:r>
      <w:r w:rsidR="00C308B5" w:rsidRPr="001D299A">
        <w:rPr>
          <w:rFonts w:hint="eastAsia"/>
          <w:sz w:val="24"/>
          <w:szCs w:val="24"/>
        </w:rPr>
        <w:t>，即“仿佛是事实”。我们应当注意这个</w:t>
      </w:r>
      <w:r w:rsidRPr="001D299A">
        <w:rPr>
          <w:rFonts w:hint="eastAsia"/>
          <w:sz w:val="24"/>
          <w:szCs w:val="24"/>
        </w:rPr>
        <w:t>不一致的地方。</w:t>
      </w:r>
      <w:r w:rsidR="002E0317" w:rsidRPr="001D299A">
        <w:rPr>
          <w:rFonts w:hint="eastAsia"/>
          <w:sz w:val="24"/>
          <w:szCs w:val="24"/>
        </w:rPr>
        <w:t>然后他借助贝克的分析探讨“此一事实”的真正所指。他认为“贝克的分析乃是任意对理性的事实</w:t>
      </w:r>
      <w:r w:rsidR="005E0F4D" w:rsidRPr="001D299A">
        <w:rPr>
          <w:rFonts w:hint="eastAsia"/>
          <w:sz w:val="24"/>
          <w:szCs w:val="24"/>
        </w:rPr>
        <w:t>做出</w:t>
      </w:r>
      <w:r w:rsidR="002E0317" w:rsidRPr="001D299A">
        <w:rPr>
          <w:rFonts w:hint="eastAsia"/>
          <w:sz w:val="24"/>
          <w:szCs w:val="24"/>
        </w:rPr>
        <w:t>严肃认真讨论</w:t>
      </w:r>
      <w:r w:rsidR="005B54E8" w:rsidRPr="001D299A">
        <w:rPr>
          <w:rFonts w:hint="eastAsia"/>
          <w:sz w:val="24"/>
          <w:szCs w:val="24"/>
        </w:rPr>
        <w:t>所</w:t>
      </w:r>
      <w:r w:rsidR="002E0317" w:rsidRPr="001D299A">
        <w:rPr>
          <w:rFonts w:hint="eastAsia"/>
          <w:sz w:val="24"/>
          <w:szCs w:val="24"/>
        </w:rPr>
        <w:t>必须依据的出发点”</w:t>
      </w:r>
      <w:r w:rsidR="002E0317" w:rsidRPr="001D299A">
        <w:rPr>
          <w:rStyle w:val="a6"/>
          <w:sz w:val="24"/>
          <w:szCs w:val="24"/>
        </w:rPr>
        <w:footnoteReference w:id="45"/>
      </w:r>
      <w:r w:rsidR="005B54E8" w:rsidRPr="001D299A">
        <w:rPr>
          <w:rFonts w:hint="eastAsia"/>
          <w:sz w:val="24"/>
          <w:szCs w:val="24"/>
        </w:rPr>
        <w:t>，按贝克的看法，这些段落所包含对于</w:t>
      </w:r>
      <w:r w:rsidR="008A58A1" w:rsidRPr="001D299A">
        <w:rPr>
          <w:rFonts w:hint="eastAsia"/>
          <w:sz w:val="24"/>
          <w:szCs w:val="24"/>
        </w:rPr>
        <w:t>“</w:t>
      </w:r>
      <w:r w:rsidR="005B54E8" w:rsidRPr="001D299A">
        <w:rPr>
          <w:rFonts w:hint="eastAsia"/>
          <w:sz w:val="24"/>
          <w:szCs w:val="24"/>
        </w:rPr>
        <w:t>此一事实</w:t>
      </w:r>
      <w:r w:rsidR="008A58A1" w:rsidRPr="001D299A">
        <w:rPr>
          <w:rFonts w:hint="eastAsia"/>
          <w:sz w:val="24"/>
          <w:szCs w:val="24"/>
        </w:rPr>
        <w:t>”</w:t>
      </w:r>
      <w:r w:rsidR="005B54E8" w:rsidRPr="001D299A">
        <w:rPr>
          <w:rFonts w:hint="eastAsia"/>
          <w:sz w:val="24"/>
          <w:szCs w:val="24"/>
        </w:rPr>
        <w:t>或</w:t>
      </w:r>
      <w:r w:rsidR="008A58A1" w:rsidRPr="001D299A">
        <w:rPr>
          <w:rFonts w:hint="eastAsia"/>
          <w:sz w:val="24"/>
          <w:szCs w:val="24"/>
        </w:rPr>
        <w:t>“</w:t>
      </w:r>
      <w:r w:rsidR="005B54E8" w:rsidRPr="001D299A">
        <w:rPr>
          <w:rFonts w:hint="eastAsia"/>
          <w:sz w:val="24"/>
          <w:szCs w:val="24"/>
        </w:rPr>
        <w:t>好像是一个事实</w:t>
      </w:r>
      <w:r w:rsidR="008A58A1" w:rsidRPr="001D299A">
        <w:rPr>
          <w:rFonts w:hint="eastAsia"/>
          <w:sz w:val="24"/>
          <w:szCs w:val="24"/>
        </w:rPr>
        <w:t>”</w:t>
      </w:r>
      <w:r w:rsidR="005B54E8" w:rsidRPr="001D299A">
        <w:rPr>
          <w:rFonts w:hint="eastAsia"/>
          <w:sz w:val="24"/>
          <w:szCs w:val="24"/>
        </w:rPr>
        <w:t>有六种不同的刻画，它们是（</w:t>
      </w:r>
      <w:r w:rsidR="005B54E8" w:rsidRPr="001D299A">
        <w:rPr>
          <w:rFonts w:hint="eastAsia"/>
          <w:sz w:val="24"/>
          <w:szCs w:val="24"/>
        </w:rPr>
        <w:t>1</w:t>
      </w:r>
      <w:r w:rsidR="005B54E8" w:rsidRPr="001D299A">
        <w:rPr>
          <w:rFonts w:hint="eastAsia"/>
          <w:sz w:val="24"/>
          <w:szCs w:val="24"/>
        </w:rPr>
        <w:t>）“对道德律的意识”；（</w:t>
      </w:r>
      <w:r w:rsidR="005B54E8" w:rsidRPr="001D299A">
        <w:rPr>
          <w:rFonts w:hint="eastAsia"/>
          <w:sz w:val="24"/>
          <w:szCs w:val="24"/>
        </w:rPr>
        <w:t>2</w:t>
      </w:r>
      <w:r w:rsidR="005B54E8" w:rsidRPr="001D299A">
        <w:rPr>
          <w:rFonts w:hint="eastAsia"/>
          <w:sz w:val="24"/>
          <w:szCs w:val="24"/>
        </w:rPr>
        <w:t>）“对意志自由的意识”；（</w:t>
      </w:r>
      <w:r w:rsidR="005B54E8" w:rsidRPr="001D299A">
        <w:rPr>
          <w:rFonts w:hint="eastAsia"/>
          <w:sz w:val="24"/>
          <w:szCs w:val="24"/>
        </w:rPr>
        <w:t>3</w:t>
      </w:r>
      <w:r w:rsidR="005B54E8" w:rsidRPr="001D299A">
        <w:rPr>
          <w:rFonts w:hint="eastAsia"/>
          <w:sz w:val="24"/>
          <w:szCs w:val="24"/>
        </w:rPr>
        <w:t>）“规律”；（</w:t>
      </w:r>
      <w:r w:rsidR="005B54E8" w:rsidRPr="001D299A">
        <w:rPr>
          <w:rFonts w:hint="eastAsia"/>
          <w:sz w:val="24"/>
          <w:szCs w:val="24"/>
        </w:rPr>
        <w:t>4</w:t>
      </w:r>
      <w:r w:rsidR="005B54E8" w:rsidRPr="001D299A">
        <w:rPr>
          <w:rFonts w:hint="eastAsia"/>
          <w:sz w:val="24"/>
          <w:szCs w:val="24"/>
        </w:rPr>
        <w:t>）“道德性原则中的自律”；（</w:t>
      </w:r>
      <w:r w:rsidR="005B54E8" w:rsidRPr="001D299A">
        <w:rPr>
          <w:rFonts w:hint="eastAsia"/>
          <w:sz w:val="24"/>
          <w:szCs w:val="24"/>
        </w:rPr>
        <w:t>5</w:t>
      </w:r>
      <w:r w:rsidR="005B54E8" w:rsidRPr="001D299A">
        <w:rPr>
          <w:rFonts w:hint="eastAsia"/>
          <w:sz w:val="24"/>
          <w:szCs w:val="24"/>
        </w:rPr>
        <w:t>）“单纯的规律概年对于意志之不可避免的规定”；（</w:t>
      </w:r>
      <w:r w:rsidR="005B54E8" w:rsidRPr="001D299A">
        <w:rPr>
          <w:rFonts w:hint="eastAsia"/>
          <w:sz w:val="24"/>
          <w:szCs w:val="24"/>
        </w:rPr>
        <w:t>6</w:t>
      </w:r>
      <w:r w:rsidR="005B54E8" w:rsidRPr="001D299A">
        <w:rPr>
          <w:rFonts w:hint="eastAsia"/>
          <w:sz w:val="24"/>
          <w:szCs w:val="24"/>
        </w:rPr>
        <w:t>）“以无条件的因果性为前提的某一行为的现实情形。”</w:t>
      </w:r>
      <w:r w:rsidR="005B54E8" w:rsidRPr="001D299A">
        <w:rPr>
          <w:rStyle w:val="a6"/>
          <w:sz w:val="24"/>
          <w:szCs w:val="24"/>
        </w:rPr>
        <w:footnoteReference w:id="46"/>
      </w:r>
      <w:r w:rsidR="005B54E8" w:rsidRPr="001D299A">
        <w:rPr>
          <w:rFonts w:hint="eastAsia"/>
          <w:sz w:val="24"/>
          <w:szCs w:val="24"/>
        </w:rPr>
        <w:t>这种刻画可以分为两类，一类要么把此一事实等同于道德律，要么把此一事实等同于自由；另一类则将此一事实等同于对道德律的意识。</w:t>
      </w:r>
      <w:r w:rsidR="006269A8" w:rsidRPr="001D299A">
        <w:rPr>
          <w:rFonts w:hint="eastAsia"/>
          <w:sz w:val="24"/>
          <w:szCs w:val="24"/>
        </w:rPr>
        <w:t>为了避免陷入两难的困境，贝克引入了“对实践理性的事实”（</w:t>
      </w:r>
      <w:r w:rsidR="006269A8" w:rsidRPr="001D299A">
        <w:rPr>
          <w:rFonts w:ascii="Times New Roman" w:hAnsi="Times New Roman" w:cs="Times New Roman"/>
          <w:sz w:val="24"/>
          <w:szCs w:val="24"/>
        </w:rPr>
        <w:t>a fact for pure reason</w:t>
      </w:r>
      <w:r w:rsidR="006269A8" w:rsidRPr="001D299A">
        <w:rPr>
          <w:rFonts w:hint="eastAsia"/>
          <w:sz w:val="24"/>
          <w:szCs w:val="24"/>
        </w:rPr>
        <w:t>）和“纯粹理性的事实”</w:t>
      </w:r>
      <w:r w:rsidR="006269A8" w:rsidRPr="001D299A">
        <w:rPr>
          <w:rFonts w:ascii="Times New Roman" w:hAnsi="Times New Roman" w:cs="Times New Roman" w:hint="eastAsia"/>
          <w:sz w:val="24"/>
          <w:szCs w:val="24"/>
        </w:rPr>
        <w:t>(</w:t>
      </w:r>
      <w:r w:rsidR="006269A8" w:rsidRPr="001D299A">
        <w:rPr>
          <w:rFonts w:ascii="Times New Roman" w:hAnsi="Times New Roman" w:cs="Times New Roman"/>
          <w:sz w:val="24"/>
          <w:szCs w:val="24"/>
        </w:rPr>
        <w:t>a fact of pure reason)</w:t>
      </w:r>
      <w:r w:rsidR="006269A8" w:rsidRPr="001D299A">
        <w:rPr>
          <w:rFonts w:ascii="Times New Roman" w:hAnsi="Times New Roman" w:cs="Times New Roman" w:hint="eastAsia"/>
          <w:sz w:val="24"/>
          <w:szCs w:val="24"/>
        </w:rPr>
        <w:t>之间的进一步区分，前者“仿佛是一事实”，而后者是直接的事实。阿利森认为贝克的这种区分是极为精当的，并指出我们不能简单地把这一事实等同于纯粹理性是实践的这一事实，《实践理性批判》的主要目的是指出纯粹理性是实践的，而纯粹理性确实是实践的，但其本身不是事实。</w:t>
      </w:r>
      <w:r w:rsidR="005B54E8" w:rsidRPr="001D299A">
        <w:rPr>
          <w:rFonts w:hint="eastAsia"/>
          <w:sz w:val="24"/>
          <w:szCs w:val="24"/>
        </w:rPr>
        <w:t>经过分析</w:t>
      </w:r>
      <w:r w:rsidRPr="001D299A">
        <w:rPr>
          <w:rFonts w:hint="eastAsia"/>
          <w:sz w:val="24"/>
          <w:szCs w:val="24"/>
        </w:rPr>
        <w:t>，阿利森认为</w:t>
      </w:r>
      <w:r w:rsidR="006B418B" w:rsidRPr="001D299A">
        <w:rPr>
          <w:rFonts w:hint="eastAsia"/>
          <w:sz w:val="24"/>
          <w:szCs w:val="24"/>
        </w:rPr>
        <w:t>此</w:t>
      </w:r>
      <w:proofErr w:type="gramStart"/>
      <w:r w:rsidR="006B418B" w:rsidRPr="001D299A">
        <w:rPr>
          <w:rFonts w:hint="eastAsia"/>
          <w:sz w:val="24"/>
          <w:szCs w:val="24"/>
        </w:rPr>
        <w:t>一</w:t>
      </w:r>
      <w:proofErr w:type="gramEnd"/>
      <w:r w:rsidR="006B418B" w:rsidRPr="001D299A">
        <w:rPr>
          <w:rFonts w:hint="eastAsia"/>
          <w:sz w:val="24"/>
          <w:szCs w:val="24"/>
        </w:rPr>
        <w:t>事实</w:t>
      </w:r>
      <w:proofErr w:type="gramStart"/>
      <w:r w:rsidR="006B418B" w:rsidRPr="001D299A">
        <w:rPr>
          <w:rFonts w:hint="eastAsia"/>
          <w:sz w:val="24"/>
          <w:szCs w:val="24"/>
        </w:rPr>
        <w:t>最好被</w:t>
      </w:r>
      <w:proofErr w:type="gramEnd"/>
      <w:r w:rsidR="006B418B" w:rsidRPr="001D299A">
        <w:rPr>
          <w:rFonts w:hint="eastAsia"/>
          <w:sz w:val="24"/>
          <w:szCs w:val="24"/>
        </w:rPr>
        <w:t>诠释为“</w:t>
      </w:r>
      <w:r w:rsidR="002664A8" w:rsidRPr="001D299A">
        <w:rPr>
          <w:rFonts w:hint="eastAsia"/>
          <w:sz w:val="24"/>
          <w:szCs w:val="24"/>
        </w:rPr>
        <w:t>对自身处</w:t>
      </w:r>
      <w:r w:rsidR="006B418B" w:rsidRPr="001D299A">
        <w:rPr>
          <w:rFonts w:hint="eastAsia"/>
          <w:sz w:val="24"/>
          <w:szCs w:val="24"/>
        </w:rPr>
        <w:t>道德律之下的意识</w:t>
      </w:r>
      <w:r w:rsidR="007A37FD" w:rsidRPr="001D299A">
        <w:rPr>
          <w:rFonts w:hint="eastAsia"/>
          <w:sz w:val="24"/>
          <w:szCs w:val="24"/>
        </w:rPr>
        <w:t>”以及他“</w:t>
      </w:r>
      <w:r w:rsidR="006B418B" w:rsidRPr="001D299A">
        <w:rPr>
          <w:rFonts w:hint="eastAsia"/>
          <w:sz w:val="24"/>
          <w:szCs w:val="24"/>
        </w:rPr>
        <w:t>一切</w:t>
      </w:r>
      <w:r w:rsidR="006B418B" w:rsidRPr="001D299A">
        <w:rPr>
          <w:rFonts w:hint="eastAsia"/>
          <w:sz w:val="24"/>
          <w:szCs w:val="24"/>
        </w:rPr>
        <w:lastRenderedPageBreak/>
        <w:t>自然的人类理性都将这一规律认作是其意志的最高规律这种认识（</w:t>
      </w:r>
      <w:r w:rsidR="006B418B" w:rsidRPr="001D299A">
        <w:rPr>
          <w:rFonts w:ascii="Times New Roman" w:hAnsi="Times New Roman" w:cs="Times New Roman"/>
          <w:sz w:val="24"/>
          <w:szCs w:val="24"/>
        </w:rPr>
        <w:t>recognition</w:t>
      </w:r>
      <w:r w:rsidR="00A52B65">
        <w:rPr>
          <w:rFonts w:hint="eastAsia"/>
          <w:sz w:val="24"/>
          <w:szCs w:val="24"/>
        </w:rPr>
        <w:t>）</w:t>
      </w:r>
      <w:r w:rsidR="006B418B" w:rsidRPr="001D299A">
        <w:rPr>
          <w:rFonts w:hint="eastAsia"/>
          <w:sz w:val="24"/>
          <w:szCs w:val="24"/>
        </w:rPr>
        <w:t>”</w:t>
      </w:r>
      <w:r w:rsidR="006B418B" w:rsidRPr="001D299A">
        <w:rPr>
          <w:rStyle w:val="a6"/>
          <w:sz w:val="24"/>
          <w:szCs w:val="24"/>
        </w:rPr>
        <w:footnoteReference w:id="47"/>
      </w:r>
      <w:r w:rsidR="00A52B65">
        <w:rPr>
          <w:rFonts w:hint="eastAsia"/>
          <w:sz w:val="24"/>
          <w:szCs w:val="24"/>
        </w:rPr>
        <w:t>，</w:t>
      </w:r>
      <w:r w:rsidR="00DC66A3" w:rsidRPr="001D299A">
        <w:rPr>
          <w:rFonts w:hint="eastAsia"/>
          <w:sz w:val="24"/>
          <w:szCs w:val="24"/>
        </w:rPr>
        <w:t>即此</w:t>
      </w:r>
      <w:proofErr w:type="gramStart"/>
      <w:r w:rsidR="00DC66A3" w:rsidRPr="001D299A">
        <w:rPr>
          <w:rFonts w:hint="eastAsia"/>
          <w:sz w:val="24"/>
          <w:szCs w:val="24"/>
        </w:rPr>
        <w:t>一</w:t>
      </w:r>
      <w:proofErr w:type="gramEnd"/>
      <w:r w:rsidR="00DC66A3" w:rsidRPr="001D299A">
        <w:rPr>
          <w:rFonts w:hint="eastAsia"/>
          <w:sz w:val="24"/>
          <w:szCs w:val="24"/>
        </w:rPr>
        <w:t>事实</w:t>
      </w:r>
      <w:proofErr w:type="gramStart"/>
      <w:r w:rsidR="00DC66A3" w:rsidRPr="001D299A">
        <w:rPr>
          <w:rFonts w:hint="eastAsia"/>
          <w:sz w:val="24"/>
          <w:szCs w:val="24"/>
        </w:rPr>
        <w:t>最好被</w:t>
      </w:r>
      <w:proofErr w:type="gramEnd"/>
      <w:r w:rsidR="00DC66A3" w:rsidRPr="001D299A">
        <w:rPr>
          <w:rFonts w:hint="eastAsia"/>
          <w:sz w:val="24"/>
          <w:szCs w:val="24"/>
        </w:rPr>
        <w:t>理解为是我们对道德律作为最高权威者的普通意识</w:t>
      </w:r>
      <w:r w:rsidR="00A52B65">
        <w:rPr>
          <w:rStyle w:val="a6"/>
          <w:sz w:val="24"/>
          <w:szCs w:val="24"/>
        </w:rPr>
        <w:footnoteReference w:id="48"/>
      </w:r>
      <w:r w:rsidR="00DC66A3" w:rsidRPr="001D299A">
        <w:rPr>
          <w:rFonts w:hint="eastAsia"/>
          <w:sz w:val="24"/>
          <w:szCs w:val="24"/>
        </w:rPr>
        <w:t>，</w:t>
      </w:r>
      <w:r w:rsidR="00E22942" w:rsidRPr="001D299A">
        <w:rPr>
          <w:rFonts w:hint="eastAsia"/>
          <w:sz w:val="24"/>
          <w:szCs w:val="24"/>
        </w:rPr>
        <w:t>并且他认为此</w:t>
      </w:r>
      <w:proofErr w:type="gramStart"/>
      <w:r w:rsidR="00E22942" w:rsidRPr="001D299A">
        <w:rPr>
          <w:rFonts w:hint="eastAsia"/>
          <w:sz w:val="24"/>
          <w:szCs w:val="24"/>
        </w:rPr>
        <w:t>一</w:t>
      </w:r>
      <w:proofErr w:type="gramEnd"/>
      <w:r w:rsidR="00E22942" w:rsidRPr="001D299A">
        <w:rPr>
          <w:rFonts w:hint="eastAsia"/>
          <w:sz w:val="24"/>
          <w:szCs w:val="24"/>
        </w:rPr>
        <w:t>事实的</w:t>
      </w:r>
      <w:r w:rsidR="009F3887" w:rsidRPr="001D299A">
        <w:rPr>
          <w:rFonts w:hint="eastAsia"/>
          <w:sz w:val="24"/>
          <w:szCs w:val="24"/>
        </w:rPr>
        <w:t>存在问题不是争论的焦点，关键问题就在于它是否可以视为理性的事实。阿利森认为，事实上康德确实是采取了诉诸于理性的事实的策略，因为早在《</w:t>
      </w:r>
      <w:r w:rsidR="00C308B5" w:rsidRPr="001D299A">
        <w:rPr>
          <w:rFonts w:hint="eastAsia"/>
          <w:sz w:val="24"/>
          <w:szCs w:val="24"/>
        </w:rPr>
        <w:t>奠基</w:t>
      </w:r>
      <w:r w:rsidR="009F3887" w:rsidRPr="001D299A">
        <w:rPr>
          <w:rFonts w:hint="eastAsia"/>
          <w:sz w:val="24"/>
          <w:szCs w:val="24"/>
        </w:rPr>
        <w:t>》中，康德已经将之视为一个事实，这个事实就是，“我们对道德律感到关切，更为一般来讲，我们对道德律要求感到关切”</w:t>
      </w:r>
      <w:r w:rsidR="009F3887" w:rsidRPr="001D299A">
        <w:rPr>
          <w:rStyle w:val="a6"/>
          <w:sz w:val="24"/>
          <w:szCs w:val="24"/>
        </w:rPr>
        <w:footnoteReference w:id="49"/>
      </w:r>
      <w:r w:rsidR="009F3887" w:rsidRPr="001D299A">
        <w:rPr>
          <w:rFonts w:hint="eastAsia"/>
          <w:sz w:val="24"/>
          <w:szCs w:val="24"/>
        </w:rPr>
        <w:t>，康德在第二批判中，正是通过对我们对道德</w:t>
      </w:r>
      <w:proofErr w:type="gramStart"/>
      <w:r w:rsidR="009F3887" w:rsidRPr="001D299A">
        <w:rPr>
          <w:rFonts w:hint="eastAsia"/>
          <w:sz w:val="24"/>
          <w:szCs w:val="24"/>
        </w:rPr>
        <w:t>性</w:t>
      </w:r>
      <w:r w:rsidR="00855A65" w:rsidRPr="001D299A">
        <w:rPr>
          <w:rFonts w:hint="eastAsia"/>
          <w:sz w:val="24"/>
          <w:szCs w:val="24"/>
        </w:rPr>
        <w:t>律</w:t>
      </w:r>
      <w:r w:rsidR="009F3887" w:rsidRPr="001D299A">
        <w:rPr>
          <w:rFonts w:hint="eastAsia"/>
          <w:sz w:val="24"/>
          <w:szCs w:val="24"/>
        </w:rPr>
        <w:t>感到</w:t>
      </w:r>
      <w:proofErr w:type="gramEnd"/>
      <w:r w:rsidR="009F3887" w:rsidRPr="001D299A">
        <w:rPr>
          <w:rFonts w:hint="eastAsia"/>
          <w:sz w:val="24"/>
          <w:szCs w:val="24"/>
        </w:rPr>
        <w:t>一种关切</w:t>
      </w:r>
      <w:r w:rsidR="00855A65" w:rsidRPr="001D299A">
        <w:rPr>
          <w:rFonts w:hint="eastAsia"/>
          <w:sz w:val="24"/>
          <w:szCs w:val="24"/>
        </w:rPr>
        <w:t>这一事实的诉求，演绎出道德律，因为这一诉求的过程，就是对道德律有效性的演绎，因为“道德律之所以让我们感到关切，是因为，由于道德律起源于我们作为智性的意志从而也起源于我们真正的自我（</w:t>
      </w:r>
      <w:r w:rsidR="00855A65" w:rsidRPr="001D299A">
        <w:rPr>
          <w:rFonts w:hint="eastAsia"/>
          <w:sz w:val="24"/>
          <w:szCs w:val="24"/>
        </w:rPr>
        <w:t>proper self</w:t>
      </w:r>
      <w:r w:rsidR="00855A65" w:rsidRPr="001D299A">
        <w:rPr>
          <w:rFonts w:hint="eastAsia"/>
          <w:sz w:val="24"/>
          <w:szCs w:val="24"/>
        </w:rPr>
        <w:t>）</w:t>
      </w:r>
      <w:r w:rsidR="00855A65" w:rsidRPr="001D299A">
        <w:rPr>
          <w:rFonts w:hint="eastAsia"/>
          <w:sz w:val="24"/>
          <w:szCs w:val="24"/>
        </w:rPr>
        <w:t>,</w:t>
      </w:r>
      <w:r w:rsidR="00855A65" w:rsidRPr="001D299A">
        <w:rPr>
          <w:rFonts w:hint="eastAsia"/>
          <w:sz w:val="24"/>
          <w:szCs w:val="24"/>
        </w:rPr>
        <w:t>所以它对我们这些人是有效的”</w:t>
      </w:r>
      <w:r w:rsidR="00855A65" w:rsidRPr="001D299A">
        <w:rPr>
          <w:rStyle w:val="a6"/>
          <w:sz w:val="24"/>
          <w:szCs w:val="24"/>
        </w:rPr>
        <w:footnoteReference w:id="50"/>
      </w:r>
      <w:r w:rsidR="00855A65" w:rsidRPr="001D299A">
        <w:rPr>
          <w:rFonts w:ascii="Times New Roman" w:hAnsi="Times New Roman" w:cs="Times New Roman" w:hint="eastAsia"/>
          <w:sz w:val="24"/>
          <w:szCs w:val="24"/>
        </w:rPr>
        <w:t>。通过</w:t>
      </w:r>
      <w:r w:rsidR="00EC2539" w:rsidRPr="001D299A">
        <w:rPr>
          <w:rFonts w:ascii="Times New Roman" w:hAnsi="Times New Roman" w:cs="Times New Roman" w:hint="eastAsia"/>
          <w:sz w:val="24"/>
          <w:szCs w:val="24"/>
        </w:rPr>
        <w:t>诉诸交互论，进一步可以指出，建立道德律的理性凭证取决于自由演绎的成功，这一演绎依赖于下述主张，即单纯存在对道德性的关切就足以建立</w:t>
      </w:r>
      <w:proofErr w:type="gramStart"/>
      <w:r w:rsidR="00EC2539" w:rsidRPr="001D299A">
        <w:rPr>
          <w:rFonts w:ascii="Times New Roman" w:hAnsi="Times New Roman" w:cs="Times New Roman" w:hint="eastAsia"/>
          <w:sz w:val="24"/>
          <w:szCs w:val="24"/>
        </w:rPr>
        <w:t>起自由</w:t>
      </w:r>
      <w:proofErr w:type="gramEnd"/>
      <w:r w:rsidR="00EC2539" w:rsidRPr="001D299A">
        <w:rPr>
          <w:rFonts w:ascii="Times New Roman" w:hAnsi="Times New Roman" w:cs="Times New Roman" w:hint="eastAsia"/>
          <w:sz w:val="24"/>
          <w:szCs w:val="24"/>
        </w:rPr>
        <w:t>的实在性。</w:t>
      </w:r>
      <w:r w:rsidR="00855A65" w:rsidRPr="001D299A">
        <w:rPr>
          <w:rFonts w:ascii="Times New Roman" w:hAnsi="Times New Roman" w:cs="Times New Roman" w:hint="eastAsia"/>
          <w:sz w:val="24"/>
          <w:szCs w:val="24"/>
        </w:rPr>
        <w:t>所以</w:t>
      </w:r>
      <w:r w:rsidR="004D4D65" w:rsidRPr="001D299A">
        <w:rPr>
          <w:rFonts w:ascii="Times New Roman" w:hAnsi="Times New Roman" w:cs="Times New Roman" w:hint="eastAsia"/>
          <w:sz w:val="24"/>
          <w:szCs w:val="24"/>
        </w:rPr>
        <w:t>，康德</w:t>
      </w:r>
      <w:r w:rsidR="00855A65" w:rsidRPr="001D299A">
        <w:rPr>
          <w:rFonts w:ascii="Times New Roman" w:hAnsi="Times New Roman" w:cs="Times New Roman" w:hint="eastAsia"/>
          <w:sz w:val="24"/>
          <w:szCs w:val="24"/>
        </w:rPr>
        <w:t>就</w:t>
      </w:r>
      <w:r w:rsidR="004D4D65" w:rsidRPr="001D299A">
        <w:rPr>
          <w:rFonts w:ascii="Times New Roman" w:hAnsi="Times New Roman" w:cs="Times New Roman" w:hint="eastAsia"/>
          <w:sz w:val="24"/>
          <w:szCs w:val="24"/>
        </w:rPr>
        <w:t>建立起</w:t>
      </w:r>
      <w:r w:rsidR="00C308B5" w:rsidRPr="001D299A">
        <w:rPr>
          <w:rFonts w:ascii="Times New Roman" w:hAnsi="Times New Roman" w:cs="Times New Roman" w:hint="eastAsia"/>
          <w:sz w:val="24"/>
          <w:szCs w:val="24"/>
        </w:rPr>
        <w:t>了</w:t>
      </w:r>
      <w:r w:rsidR="004D4D65" w:rsidRPr="001D299A">
        <w:rPr>
          <w:rFonts w:ascii="Times New Roman" w:hAnsi="Times New Roman" w:cs="Times New Roman" w:hint="eastAsia"/>
          <w:sz w:val="24"/>
          <w:szCs w:val="24"/>
        </w:rPr>
        <w:t>道德律的有效性，并且演绎出自由的实在性。</w:t>
      </w:r>
    </w:p>
    <w:p w:rsidR="009175A1" w:rsidRPr="001D299A" w:rsidRDefault="00E3530A" w:rsidP="00004BF4">
      <w:pPr>
        <w:spacing w:line="360" w:lineRule="auto"/>
        <w:ind w:firstLineChars="200" w:firstLine="480"/>
        <w:rPr>
          <w:sz w:val="24"/>
          <w:szCs w:val="24"/>
        </w:rPr>
      </w:pPr>
      <w:r w:rsidRPr="001D299A">
        <w:rPr>
          <w:rFonts w:hint="eastAsia"/>
          <w:sz w:val="24"/>
          <w:szCs w:val="24"/>
        </w:rPr>
        <w:t>然</w:t>
      </w:r>
      <w:r w:rsidR="0023106E" w:rsidRPr="001D299A">
        <w:rPr>
          <w:rFonts w:hint="eastAsia"/>
          <w:sz w:val="24"/>
          <w:szCs w:val="24"/>
        </w:rPr>
        <w:t>而</w:t>
      </w:r>
      <w:r w:rsidRPr="001D299A">
        <w:rPr>
          <w:rFonts w:hint="eastAsia"/>
          <w:sz w:val="24"/>
          <w:szCs w:val="24"/>
        </w:rPr>
        <w:t>，本文</w:t>
      </w:r>
      <w:r w:rsidR="00004BF4" w:rsidRPr="001D299A">
        <w:rPr>
          <w:rFonts w:hint="eastAsia"/>
          <w:sz w:val="24"/>
          <w:szCs w:val="24"/>
        </w:rPr>
        <w:t>认为</w:t>
      </w:r>
      <w:r w:rsidR="004D4D65" w:rsidRPr="001D299A">
        <w:rPr>
          <w:rFonts w:hint="eastAsia"/>
          <w:sz w:val="24"/>
          <w:szCs w:val="24"/>
        </w:rPr>
        <w:t>康德对道德律的演绎固然存在一些缺陷，但是这并不代表自由与道德律由此便陷入循环论证中，</w:t>
      </w:r>
      <w:r w:rsidR="00295D01" w:rsidRPr="001D299A">
        <w:rPr>
          <w:rFonts w:hint="eastAsia"/>
          <w:sz w:val="24"/>
          <w:szCs w:val="24"/>
        </w:rPr>
        <w:t>并且无法自拔，而只是在《奠基</w:t>
      </w:r>
      <w:r w:rsidR="00822DD9" w:rsidRPr="001D299A">
        <w:rPr>
          <w:rFonts w:hint="eastAsia"/>
          <w:sz w:val="24"/>
          <w:szCs w:val="24"/>
        </w:rPr>
        <w:t>》中，康德没有对二者做出详尽的解释</w:t>
      </w:r>
      <w:r w:rsidR="004D4D65" w:rsidRPr="001D299A">
        <w:rPr>
          <w:rFonts w:hint="eastAsia"/>
          <w:sz w:val="24"/>
          <w:szCs w:val="24"/>
        </w:rPr>
        <w:t>，</w:t>
      </w:r>
      <w:r w:rsidR="00822DD9" w:rsidRPr="001D299A">
        <w:rPr>
          <w:rFonts w:hint="eastAsia"/>
          <w:sz w:val="24"/>
          <w:szCs w:val="24"/>
        </w:rPr>
        <w:t>因为这可能并非康德在此处的主要任务，而是作为一个问题引导康德进入</w:t>
      </w:r>
      <w:r w:rsidR="00C308B5" w:rsidRPr="001D299A">
        <w:rPr>
          <w:rFonts w:hint="eastAsia"/>
          <w:sz w:val="24"/>
          <w:szCs w:val="24"/>
        </w:rPr>
        <w:t>第二批判</w:t>
      </w:r>
      <w:r w:rsidR="00822DD9" w:rsidRPr="001D299A">
        <w:rPr>
          <w:rFonts w:hint="eastAsia"/>
          <w:sz w:val="24"/>
          <w:szCs w:val="24"/>
        </w:rPr>
        <w:t>，更不能作为康德摆脱循环失败的根据。</w:t>
      </w:r>
      <w:r w:rsidR="004D4D65" w:rsidRPr="001D299A">
        <w:rPr>
          <w:rFonts w:hint="eastAsia"/>
          <w:sz w:val="24"/>
          <w:szCs w:val="24"/>
        </w:rPr>
        <w:t>而康德在</w:t>
      </w:r>
      <w:r w:rsidR="00C308B5" w:rsidRPr="001D299A">
        <w:rPr>
          <w:rFonts w:hint="eastAsia"/>
          <w:sz w:val="24"/>
          <w:szCs w:val="24"/>
        </w:rPr>
        <w:t>第二批判</w:t>
      </w:r>
      <w:r w:rsidR="004D4D65" w:rsidRPr="001D299A">
        <w:rPr>
          <w:rFonts w:hint="eastAsia"/>
          <w:sz w:val="24"/>
          <w:szCs w:val="24"/>
        </w:rPr>
        <w:t>中也并没有对道德律进行演绎，自由与道德</w:t>
      </w:r>
      <w:proofErr w:type="gramStart"/>
      <w:r w:rsidR="004D4D65" w:rsidRPr="001D299A">
        <w:rPr>
          <w:rFonts w:hint="eastAsia"/>
          <w:sz w:val="24"/>
          <w:szCs w:val="24"/>
        </w:rPr>
        <w:t>律之间</w:t>
      </w:r>
      <w:proofErr w:type="gramEnd"/>
      <w:r w:rsidR="004D4D65" w:rsidRPr="001D299A">
        <w:rPr>
          <w:rFonts w:hint="eastAsia"/>
          <w:sz w:val="24"/>
          <w:szCs w:val="24"/>
        </w:rPr>
        <w:t>的循环问题是并不存在的。</w:t>
      </w:r>
    </w:p>
    <w:p w:rsidR="00B83A7C" w:rsidRPr="00B96287" w:rsidRDefault="0089451B" w:rsidP="00C00D21">
      <w:pPr>
        <w:pStyle w:val="1"/>
        <w:jc w:val="center"/>
        <w:rPr>
          <w:rFonts w:ascii="黑体" w:eastAsia="黑体" w:hAnsi="黑体"/>
          <w:sz w:val="30"/>
          <w:szCs w:val="30"/>
        </w:rPr>
      </w:pPr>
      <w:bookmarkStart w:id="19" w:name="_Toc479757870"/>
      <w:bookmarkStart w:id="20" w:name="_Toc479758494"/>
      <w:r w:rsidRPr="00B96287">
        <w:rPr>
          <w:rFonts w:ascii="黑体" w:eastAsia="黑体" w:hAnsi="黑体" w:hint="eastAsia"/>
          <w:sz w:val="30"/>
          <w:szCs w:val="30"/>
        </w:rPr>
        <w:t>三</w:t>
      </w:r>
      <w:r w:rsidR="00822DD9" w:rsidRPr="00B96287">
        <w:rPr>
          <w:rFonts w:ascii="黑体" w:eastAsia="黑体" w:hAnsi="黑体" w:hint="eastAsia"/>
          <w:sz w:val="30"/>
          <w:szCs w:val="30"/>
        </w:rPr>
        <w:t>、</w:t>
      </w:r>
      <w:r w:rsidR="00405B09" w:rsidRPr="00B96287">
        <w:rPr>
          <w:rFonts w:ascii="黑体" w:eastAsia="黑体" w:hAnsi="黑体" w:hint="eastAsia"/>
          <w:sz w:val="30"/>
          <w:szCs w:val="30"/>
        </w:rPr>
        <w:t>打</w:t>
      </w:r>
      <w:r w:rsidR="00396F4C">
        <w:rPr>
          <w:rFonts w:ascii="黑体" w:eastAsia="黑体" w:hAnsi="黑体" w:hint="eastAsia"/>
          <w:sz w:val="30"/>
          <w:szCs w:val="30"/>
        </w:rPr>
        <w:t>破</w:t>
      </w:r>
      <w:r w:rsidR="00DC4A4C">
        <w:rPr>
          <w:rFonts w:ascii="黑体" w:eastAsia="黑体" w:hAnsi="黑体" w:hint="eastAsia"/>
          <w:sz w:val="30"/>
          <w:szCs w:val="30"/>
        </w:rPr>
        <w:t>所谓</w:t>
      </w:r>
      <w:r w:rsidR="00396F4C">
        <w:rPr>
          <w:rFonts w:ascii="黑体" w:eastAsia="黑体" w:hAnsi="黑体" w:hint="eastAsia"/>
          <w:sz w:val="30"/>
          <w:szCs w:val="30"/>
        </w:rPr>
        <w:t>施加于</w:t>
      </w:r>
      <w:r w:rsidR="009C4EC8" w:rsidRPr="00B96287">
        <w:rPr>
          <w:rFonts w:ascii="黑体" w:eastAsia="黑体" w:hAnsi="黑体" w:hint="eastAsia"/>
          <w:sz w:val="30"/>
          <w:szCs w:val="30"/>
        </w:rPr>
        <w:t>自由与道德律的</w:t>
      </w:r>
      <w:r w:rsidR="009E3B31">
        <w:rPr>
          <w:rFonts w:ascii="黑体" w:eastAsia="黑体" w:hAnsi="黑体" w:hint="eastAsia"/>
          <w:sz w:val="30"/>
          <w:szCs w:val="30"/>
        </w:rPr>
        <w:t>“</w:t>
      </w:r>
      <w:r w:rsidR="009C4EC8" w:rsidRPr="00B96287">
        <w:rPr>
          <w:rFonts w:ascii="黑体" w:eastAsia="黑体" w:hAnsi="黑体" w:hint="eastAsia"/>
          <w:sz w:val="30"/>
          <w:szCs w:val="30"/>
        </w:rPr>
        <w:t>循环论证</w:t>
      </w:r>
      <w:r w:rsidR="009E3B31">
        <w:rPr>
          <w:rFonts w:ascii="黑体" w:eastAsia="黑体" w:hAnsi="黑体" w:hint="eastAsia"/>
          <w:sz w:val="30"/>
          <w:szCs w:val="30"/>
        </w:rPr>
        <w:t>”</w:t>
      </w:r>
      <w:r w:rsidR="009C4EC8" w:rsidRPr="00B96287">
        <w:rPr>
          <w:rFonts w:ascii="黑体" w:eastAsia="黑体" w:hAnsi="黑体" w:hint="eastAsia"/>
          <w:sz w:val="30"/>
          <w:szCs w:val="30"/>
        </w:rPr>
        <w:t>枷锁</w:t>
      </w:r>
      <w:bookmarkEnd w:id="19"/>
      <w:bookmarkEnd w:id="20"/>
    </w:p>
    <w:p w:rsidR="00822DD9" w:rsidRPr="001D299A" w:rsidRDefault="00C308B5" w:rsidP="00B96287">
      <w:pPr>
        <w:spacing w:line="360" w:lineRule="auto"/>
        <w:ind w:firstLineChars="200" w:firstLine="480"/>
        <w:rPr>
          <w:sz w:val="24"/>
          <w:szCs w:val="24"/>
        </w:rPr>
      </w:pPr>
      <w:r w:rsidRPr="001D299A">
        <w:rPr>
          <w:rFonts w:hint="eastAsia"/>
          <w:sz w:val="24"/>
          <w:szCs w:val="24"/>
        </w:rPr>
        <w:t>如前文所述</w:t>
      </w:r>
      <w:r w:rsidR="00DB592D" w:rsidRPr="001D299A">
        <w:rPr>
          <w:rFonts w:hint="eastAsia"/>
          <w:sz w:val="24"/>
          <w:szCs w:val="24"/>
        </w:rPr>
        <w:t>，自由与道德律的循环问题，可以归结为道德律的有效性或可能性，以及自由的实在性问题，而康德的自由与道德律之间，是否像阿利森所描述的那样，存在着难以避开的循环？</w:t>
      </w:r>
      <w:r w:rsidRPr="001D299A">
        <w:rPr>
          <w:rFonts w:hint="eastAsia"/>
          <w:sz w:val="24"/>
          <w:szCs w:val="24"/>
        </w:rPr>
        <w:t>是否</w:t>
      </w:r>
      <w:r w:rsidR="00DB592D" w:rsidRPr="001D299A">
        <w:rPr>
          <w:rFonts w:hint="eastAsia"/>
          <w:sz w:val="24"/>
          <w:szCs w:val="24"/>
        </w:rPr>
        <w:t>基于交互论的解读就能演绎道德律、证明</w:t>
      </w:r>
      <w:r w:rsidR="00DB592D" w:rsidRPr="001D299A">
        <w:rPr>
          <w:rFonts w:hint="eastAsia"/>
          <w:sz w:val="24"/>
          <w:szCs w:val="24"/>
        </w:rPr>
        <w:lastRenderedPageBreak/>
        <w:t>其有效性？是不是这样就随之能确定自由的实在性？在笔者看来</w:t>
      </w:r>
      <w:r w:rsidRPr="001D299A">
        <w:rPr>
          <w:rFonts w:hint="eastAsia"/>
          <w:sz w:val="24"/>
          <w:szCs w:val="24"/>
        </w:rPr>
        <w:t>答案显然是否定的</w:t>
      </w:r>
      <w:r w:rsidR="00DB592D" w:rsidRPr="001D299A">
        <w:rPr>
          <w:rFonts w:hint="eastAsia"/>
          <w:sz w:val="24"/>
          <w:szCs w:val="24"/>
        </w:rPr>
        <w:t>，</w:t>
      </w:r>
      <w:r w:rsidRPr="001D299A">
        <w:rPr>
          <w:rFonts w:hint="eastAsia"/>
          <w:sz w:val="24"/>
          <w:szCs w:val="24"/>
        </w:rPr>
        <w:t>因而</w:t>
      </w:r>
      <w:r w:rsidR="0023106E" w:rsidRPr="001D299A">
        <w:rPr>
          <w:rFonts w:hint="eastAsia"/>
          <w:sz w:val="24"/>
          <w:szCs w:val="24"/>
        </w:rPr>
        <w:t>接下来笔者将不</w:t>
      </w:r>
      <w:r w:rsidR="00DB592D" w:rsidRPr="001D299A">
        <w:rPr>
          <w:rFonts w:hint="eastAsia"/>
          <w:sz w:val="24"/>
          <w:szCs w:val="24"/>
        </w:rPr>
        <w:t>仅从《道德形而上学</w:t>
      </w:r>
      <w:r w:rsidRPr="001D299A">
        <w:rPr>
          <w:rFonts w:hint="eastAsia"/>
          <w:sz w:val="24"/>
          <w:szCs w:val="24"/>
        </w:rPr>
        <w:t>的奠基</w:t>
      </w:r>
      <w:r w:rsidR="00DB592D" w:rsidRPr="001D299A">
        <w:rPr>
          <w:rFonts w:hint="eastAsia"/>
          <w:sz w:val="24"/>
          <w:szCs w:val="24"/>
        </w:rPr>
        <w:t>》、《实践理性批判》这两本书中康德的阐明，还结合康德在《判断力批判》中简短却不可忽略的阐述，</w:t>
      </w:r>
      <w:r w:rsidR="00DB592D" w:rsidRPr="001D299A">
        <w:rPr>
          <w:rFonts w:asciiTheme="minorEastAsia" w:hAnsiTheme="minorEastAsia" w:hint="eastAsia"/>
          <w:sz w:val="24"/>
          <w:szCs w:val="24"/>
        </w:rPr>
        <w:t>指出阿利森理论的局限性，并立足于康德文本，尝试打通自由与道德律双方，解开康德的自由与道德</w:t>
      </w:r>
      <w:proofErr w:type="gramStart"/>
      <w:r w:rsidR="00DB592D" w:rsidRPr="001D299A">
        <w:rPr>
          <w:rFonts w:asciiTheme="minorEastAsia" w:hAnsiTheme="minorEastAsia" w:hint="eastAsia"/>
          <w:sz w:val="24"/>
          <w:szCs w:val="24"/>
        </w:rPr>
        <w:t>律之间</w:t>
      </w:r>
      <w:proofErr w:type="gramEnd"/>
      <w:r w:rsidR="00396F4C">
        <w:rPr>
          <w:rFonts w:asciiTheme="minorEastAsia" w:hAnsiTheme="minorEastAsia" w:hint="eastAsia"/>
          <w:sz w:val="24"/>
          <w:szCs w:val="24"/>
        </w:rPr>
        <w:t>根本</w:t>
      </w:r>
      <w:r w:rsidR="00DB592D" w:rsidRPr="001D299A">
        <w:rPr>
          <w:rFonts w:asciiTheme="minorEastAsia" w:hAnsiTheme="minorEastAsia" w:hint="eastAsia"/>
          <w:sz w:val="24"/>
          <w:szCs w:val="24"/>
        </w:rPr>
        <w:t>不存在</w:t>
      </w:r>
      <w:r w:rsidR="00396F4C">
        <w:rPr>
          <w:rFonts w:asciiTheme="minorEastAsia" w:hAnsiTheme="minorEastAsia" w:hint="eastAsia"/>
          <w:sz w:val="24"/>
          <w:szCs w:val="24"/>
        </w:rPr>
        <w:t>的</w:t>
      </w:r>
      <w:r w:rsidR="00DB592D" w:rsidRPr="001D299A">
        <w:rPr>
          <w:rFonts w:asciiTheme="minorEastAsia" w:hAnsiTheme="minorEastAsia" w:hint="eastAsia"/>
          <w:sz w:val="24"/>
          <w:szCs w:val="24"/>
        </w:rPr>
        <w:t>循环论证枷锁</w:t>
      </w:r>
      <w:r w:rsidR="00DB592D" w:rsidRPr="001D299A">
        <w:rPr>
          <w:rFonts w:hint="eastAsia"/>
          <w:sz w:val="24"/>
          <w:szCs w:val="24"/>
        </w:rPr>
        <w:t>。</w:t>
      </w:r>
    </w:p>
    <w:p w:rsidR="00E6220A" w:rsidRPr="00B96287" w:rsidRDefault="00C141B7" w:rsidP="00B96287">
      <w:pPr>
        <w:pStyle w:val="2"/>
        <w:spacing w:before="0" w:after="0"/>
        <w:jc w:val="left"/>
        <w:rPr>
          <w:rFonts w:ascii="黑体" w:eastAsia="黑体" w:hAnsi="黑体"/>
          <w:b w:val="0"/>
          <w:sz w:val="28"/>
          <w:szCs w:val="28"/>
        </w:rPr>
      </w:pPr>
      <w:bookmarkStart w:id="21" w:name="_Toc479757871"/>
      <w:bookmarkStart w:id="22" w:name="_Toc479758495"/>
      <w:r w:rsidRPr="00B96287">
        <w:rPr>
          <w:rFonts w:ascii="黑体" w:eastAsia="黑体" w:hAnsi="黑体" w:hint="eastAsia"/>
          <w:b w:val="0"/>
          <w:sz w:val="28"/>
          <w:szCs w:val="28"/>
        </w:rPr>
        <w:t>（一）</w:t>
      </w:r>
      <w:r w:rsidR="00AC0320" w:rsidRPr="00B96287">
        <w:rPr>
          <w:rFonts w:ascii="黑体" w:eastAsia="黑体" w:hAnsi="黑体" w:hint="eastAsia"/>
          <w:b w:val="0"/>
          <w:sz w:val="28"/>
          <w:szCs w:val="28"/>
        </w:rPr>
        <w:t>正面威胁：</w:t>
      </w:r>
      <w:r w:rsidR="00C451D4" w:rsidRPr="00B96287">
        <w:rPr>
          <w:rFonts w:ascii="黑体" w:eastAsia="黑体" w:hAnsi="黑体" w:hint="eastAsia"/>
          <w:b w:val="0"/>
          <w:sz w:val="28"/>
          <w:szCs w:val="28"/>
        </w:rPr>
        <w:t>阿利森解读基础上对</w:t>
      </w:r>
      <w:r w:rsidR="00AC0320" w:rsidRPr="00B96287">
        <w:rPr>
          <w:rFonts w:ascii="黑体" w:eastAsia="黑体" w:hAnsi="黑体" w:hint="eastAsia"/>
          <w:b w:val="0"/>
          <w:sz w:val="28"/>
          <w:szCs w:val="28"/>
        </w:rPr>
        <w:t>“</w:t>
      </w:r>
      <w:r w:rsidRPr="00B96287">
        <w:rPr>
          <w:rFonts w:ascii="黑体" w:eastAsia="黑体" w:hAnsi="黑体" w:hint="eastAsia"/>
          <w:b w:val="0"/>
          <w:sz w:val="28"/>
          <w:szCs w:val="28"/>
        </w:rPr>
        <w:t>两个世界</w:t>
      </w:r>
      <w:r w:rsidR="0093016E" w:rsidRPr="00B96287">
        <w:rPr>
          <w:rFonts w:ascii="黑体" w:eastAsia="黑体" w:hAnsi="黑体" w:hint="eastAsia"/>
          <w:b w:val="0"/>
          <w:sz w:val="28"/>
          <w:szCs w:val="28"/>
        </w:rPr>
        <w:t>”</w:t>
      </w:r>
      <w:bookmarkEnd w:id="21"/>
      <w:bookmarkEnd w:id="22"/>
      <w:r w:rsidR="00C451D4" w:rsidRPr="00B96287">
        <w:rPr>
          <w:rFonts w:ascii="黑体" w:eastAsia="黑体" w:hAnsi="黑体" w:hint="eastAsia"/>
          <w:b w:val="0"/>
          <w:sz w:val="28"/>
          <w:szCs w:val="28"/>
        </w:rPr>
        <w:t>理论的分析</w:t>
      </w:r>
    </w:p>
    <w:p w:rsidR="00582019" w:rsidRPr="001D299A" w:rsidRDefault="009C4EC8" w:rsidP="00B96287">
      <w:pPr>
        <w:spacing w:line="360" w:lineRule="auto"/>
        <w:ind w:firstLineChars="200" w:firstLine="480"/>
        <w:rPr>
          <w:sz w:val="24"/>
          <w:szCs w:val="24"/>
        </w:rPr>
      </w:pPr>
      <w:r w:rsidRPr="001D299A">
        <w:rPr>
          <w:rFonts w:hint="eastAsia"/>
          <w:sz w:val="24"/>
          <w:szCs w:val="24"/>
        </w:rPr>
        <w:t>首先，</w:t>
      </w:r>
      <w:r w:rsidR="00DB592D" w:rsidRPr="001D299A">
        <w:rPr>
          <w:rFonts w:hint="eastAsia"/>
          <w:sz w:val="24"/>
          <w:szCs w:val="24"/>
        </w:rPr>
        <w:t>事实上，在《</w:t>
      </w:r>
      <w:r w:rsidR="00C308B5" w:rsidRPr="001D299A">
        <w:rPr>
          <w:rFonts w:hint="eastAsia"/>
          <w:sz w:val="24"/>
          <w:szCs w:val="24"/>
        </w:rPr>
        <w:t>奠基</w:t>
      </w:r>
      <w:r w:rsidR="00DB592D" w:rsidRPr="001D299A">
        <w:rPr>
          <w:rFonts w:hint="eastAsia"/>
          <w:sz w:val="24"/>
          <w:szCs w:val="24"/>
        </w:rPr>
        <w:t>》中，康德的确没有避而不谈</w:t>
      </w:r>
      <w:r w:rsidR="00E3530A" w:rsidRPr="001D299A">
        <w:rPr>
          <w:rFonts w:hint="eastAsia"/>
          <w:sz w:val="24"/>
          <w:szCs w:val="24"/>
        </w:rPr>
        <w:t>循环论证这个问题</w:t>
      </w:r>
      <w:r w:rsidR="00582019" w:rsidRPr="001D299A">
        <w:rPr>
          <w:rStyle w:val="a6"/>
          <w:sz w:val="24"/>
          <w:szCs w:val="24"/>
        </w:rPr>
        <w:footnoteReference w:id="51"/>
      </w:r>
      <w:r w:rsidR="00E3530A" w:rsidRPr="001D299A">
        <w:rPr>
          <w:rFonts w:hint="eastAsia"/>
          <w:sz w:val="24"/>
          <w:szCs w:val="24"/>
        </w:rPr>
        <w:t>，认真分析后我们会发现，</w:t>
      </w:r>
      <w:r w:rsidR="00372D63" w:rsidRPr="001D299A">
        <w:rPr>
          <w:rFonts w:hint="eastAsia"/>
          <w:sz w:val="24"/>
          <w:szCs w:val="24"/>
        </w:rPr>
        <w:t>“</w:t>
      </w:r>
      <w:r w:rsidR="00E3530A" w:rsidRPr="001D299A">
        <w:rPr>
          <w:rFonts w:hint="eastAsia"/>
          <w:sz w:val="24"/>
          <w:szCs w:val="24"/>
        </w:rPr>
        <w:t>康德似乎是说</w:t>
      </w:r>
      <w:r w:rsidR="00372D63" w:rsidRPr="001D299A">
        <w:rPr>
          <w:rFonts w:hint="eastAsia"/>
          <w:sz w:val="24"/>
          <w:szCs w:val="24"/>
        </w:rPr>
        <w:t>如果我们从一个道德的起点出发——例如，如果我们认为我们自己在目的秩序中是处于道德律之下的，一个循环产生了</w:t>
      </w:r>
      <w:r w:rsidR="00E3530A" w:rsidRPr="001D299A">
        <w:rPr>
          <w:rFonts w:hint="eastAsia"/>
          <w:sz w:val="24"/>
          <w:szCs w:val="24"/>
        </w:rPr>
        <w:t>”</w:t>
      </w:r>
      <w:r w:rsidR="00372D63" w:rsidRPr="001D299A">
        <w:rPr>
          <w:rStyle w:val="a6"/>
          <w:sz w:val="24"/>
          <w:szCs w:val="24"/>
        </w:rPr>
        <w:footnoteReference w:id="52"/>
      </w:r>
      <w:r w:rsidR="006C68B7" w:rsidRPr="001D299A">
        <w:rPr>
          <w:rFonts w:hint="eastAsia"/>
          <w:sz w:val="24"/>
          <w:szCs w:val="24"/>
        </w:rPr>
        <w:t>，</w:t>
      </w:r>
      <w:r w:rsidR="00372D63" w:rsidRPr="001D299A">
        <w:rPr>
          <w:rFonts w:hint="eastAsia"/>
          <w:sz w:val="24"/>
          <w:szCs w:val="24"/>
        </w:rPr>
        <w:t>所以，避开循环的出路就在</w:t>
      </w:r>
      <w:r w:rsidR="006C68B7" w:rsidRPr="001D299A">
        <w:rPr>
          <w:rFonts w:hint="eastAsia"/>
          <w:sz w:val="24"/>
          <w:szCs w:val="24"/>
        </w:rPr>
        <w:t>于寻找到一个非道德的假设并且由之可以建立道德律的根基。</w:t>
      </w:r>
      <w:r w:rsidR="00582019" w:rsidRPr="001D299A">
        <w:rPr>
          <w:rFonts w:hint="eastAsia"/>
          <w:sz w:val="24"/>
          <w:szCs w:val="24"/>
        </w:rPr>
        <w:t>康德为我们提供了一条出路，那就是去探讨“当我们通过自由把我们自己设想为先天的作用因的时候，与我们按照我们的行为（作为我们眼前所见的结果）设想我们自己的时候相比，我们所采取的是否是另一种立场？”</w:t>
      </w:r>
      <w:r w:rsidR="00582019" w:rsidRPr="001D299A">
        <w:rPr>
          <w:rStyle w:val="a6"/>
          <w:sz w:val="24"/>
          <w:szCs w:val="24"/>
        </w:rPr>
        <w:footnoteReference w:id="53"/>
      </w:r>
      <w:r w:rsidR="00582019" w:rsidRPr="001D299A">
        <w:rPr>
          <w:rFonts w:hint="eastAsia"/>
          <w:sz w:val="24"/>
          <w:szCs w:val="24"/>
        </w:rPr>
        <w:t>实际上，康德是运用“两个世界”——感性世界与知性世界的理论区分</w:t>
      </w:r>
      <w:r w:rsidR="00C308B5" w:rsidRPr="001D299A">
        <w:rPr>
          <w:rFonts w:hint="eastAsia"/>
          <w:sz w:val="24"/>
          <w:szCs w:val="24"/>
        </w:rPr>
        <w:t>——</w:t>
      </w:r>
      <w:r w:rsidR="00582019" w:rsidRPr="001D299A">
        <w:rPr>
          <w:rFonts w:hint="eastAsia"/>
          <w:sz w:val="24"/>
          <w:szCs w:val="24"/>
        </w:rPr>
        <w:t>来摆脱存在于自由和道德法则之间的“隐蔽的循环”的威胁。</w:t>
      </w:r>
      <w:r w:rsidR="00582019" w:rsidRPr="001D299A">
        <w:rPr>
          <w:rFonts w:hint="eastAsia"/>
          <w:sz w:val="24"/>
          <w:szCs w:val="24"/>
        </w:rPr>
        <w:t xml:space="preserve"> </w:t>
      </w:r>
    </w:p>
    <w:p w:rsidR="00582019" w:rsidRPr="001D299A" w:rsidRDefault="00582019" w:rsidP="000D608F">
      <w:pPr>
        <w:spacing w:line="360" w:lineRule="auto"/>
        <w:ind w:firstLineChars="200" w:firstLine="480"/>
        <w:rPr>
          <w:sz w:val="24"/>
          <w:szCs w:val="24"/>
        </w:rPr>
      </w:pPr>
      <w:r w:rsidRPr="001D299A">
        <w:rPr>
          <w:rFonts w:hint="eastAsia"/>
          <w:sz w:val="24"/>
          <w:szCs w:val="24"/>
        </w:rPr>
        <w:t>在康德那里，</w:t>
      </w:r>
      <w:r w:rsidR="00216D8D">
        <w:rPr>
          <w:rFonts w:hint="eastAsia"/>
          <w:sz w:val="24"/>
          <w:szCs w:val="24"/>
        </w:rPr>
        <w:t>人类的知</w:t>
      </w:r>
      <w:proofErr w:type="gramStart"/>
      <w:r w:rsidR="00216D8D">
        <w:rPr>
          <w:rFonts w:hint="eastAsia"/>
          <w:sz w:val="24"/>
          <w:szCs w:val="24"/>
        </w:rPr>
        <w:t>性只能</w:t>
      </w:r>
      <w:proofErr w:type="gramEnd"/>
      <w:r w:rsidR="00216D8D">
        <w:rPr>
          <w:rFonts w:hint="eastAsia"/>
          <w:sz w:val="24"/>
          <w:szCs w:val="24"/>
        </w:rPr>
        <w:t>实现对现象的认识，而无法达到关于物自体的认识</w:t>
      </w:r>
      <w:r w:rsidRPr="001D299A">
        <w:rPr>
          <w:rStyle w:val="a6"/>
          <w:sz w:val="24"/>
          <w:szCs w:val="24"/>
        </w:rPr>
        <w:footnoteReference w:id="54"/>
      </w:r>
      <w:r w:rsidR="00216D8D">
        <w:rPr>
          <w:rFonts w:hint="eastAsia"/>
          <w:sz w:val="24"/>
          <w:szCs w:val="24"/>
        </w:rPr>
        <w:t>，所以，这必将产生关于感性世界与知性世界的区分</w:t>
      </w:r>
      <w:r w:rsidRPr="001D299A">
        <w:rPr>
          <w:rStyle w:val="a6"/>
          <w:sz w:val="24"/>
          <w:szCs w:val="24"/>
        </w:rPr>
        <w:footnoteReference w:id="55"/>
      </w:r>
      <w:r w:rsidRPr="001D299A">
        <w:rPr>
          <w:rFonts w:hint="eastAsia"/>
          <w:sz w:val="24"/>
          <w:szCs w:val="24"/>
        </w:rPr>
        <w:t xml:space="preserve"> </w:t>
      </w:r>
      <w:r w:rsidR="00216D8D">
        <w:rPr>
          <w:rFonts w:hint="eastAsia"/>
          <w:sz w:val="24"/>
          <w:szCs w:val="24"/>
        </w:rPr>
        <w:t>，而</w:t>
      </w:r>
      <w:r w:rsidRPr="001D299A">
        <w:rPr>
          <w:rFonts w:hint="eastAsia"/>
          <w:sz w:val="24"/>
          <w:szCs w:val="24"/>
        </w:rPr>
        <w:t>知性世界是感性世界的根据。</w:t>
      </w:r>
      <w:r w:rsidR="00CB522F" w:rsidRPr="001D299A">
        <w:rPr>
          <w:rFonts w:hint="eastAsia"/>
          <w:sz w:val="24"/>
          <w:szCs w:val="24"/>
        </w:rPr>
        <w:t>另一方面，人作为有理性的存在者，其理性具有一种能力，它</w:t>
      </w:r>
      <w:r w:rsidRPr="001D299A">
        <w:rPr>
          <w:rFonts w:hint="eastAsia"/>
          <w:sz w:val="24"/>
          <w:szCs w:val="24"/>
        </w:rPr>
        <w:t>能够把自己与其他一切事物区别开来</w:t>
      </w:r>
      <w:r w:rsidR="00CB522F" w:rsidRPr="001D299A">
        <w:rPr>
          <w:rFonts w:hint="eastAsia"/>
          <w:sz w:val="24"/>
          <w:szCs w:val="24"/>
        </w:rPr>
        <w:t>，</w:t>
      </w:r>
      <w:r w:rsidRPr="001D299A">
        <w:rPr>
          <w:rFonts w:hint="eastAsia"/>
          <w:sz w:val="24"/>
          <w:szCs w:val="24"/>
        </w:rPr>
        <w:t>甚至就他被对象所刺激而言与它自己区别开</w:t>
      </w:r>
      <w:r w:rsidRPr="001D299A">
        <w:rPr>
          <w:rFonts w:hint="eastAsia"/>
          <w:sz w:val="24"/>
          <w:szCs w:val="24"/>
        </w:rPr>
        <w:lastRenderedPageBreak/>
        <w:t>来。理性在理念的名义下表现出一种纯粹的自发性，以至于它由此远远地超越了感性能够提供给它的一切，以至能把感官世界与知性世界彼此区别开来，并由此为知性本身划定对它的限制。因此，它具有两个立场，</w:t>
      </w:r>
      <w:r w:rsidR="00216D8D">
        <w:rPr>
          <w:rFonts w:hint="eastAsia"/>
          <w:sz w:val="24"/>
          <w:szCs w:val="24"/>
        </w:rPr>
        <w:t>即</w:t>
      </w:r>
      <w:r w:rsidRPr="001D299A">
        <w:rPr>
          <w:rFonts w:hint="eastAsia"/>
          <w:sz w:val="24"/>
          <w:szCs w:val="24"/>
        </w:rPr>
        <w:t>首先，就它属于感官世界而言，它服从自然法则</w:t>
      </w:r>
      <w:r w:rsidRPr="001D299A">
        <w:rPr>
          <w:rFonts w:hint="eastAsia"/>
          <w:sz w:val="24"/>
          <w:szCs w:val="24"/>
        </w:rPr>
        <w:t>(</w:t>
      </w:r>
      <w:r w:rsidRPr="001D299A">
        <w:rPr>
          <w:rFonts w:hint="eastAsia"/>
          <w:sz w:val="24"/>
          <w:szCs w:val="24"/>
        </w:rPr>
        <w:t>他律</w:t>
      </w:r>
      <w:r w:rsidRPr="001D299A">
        <w:rPr>
          <w:rFonts w:hint="eastAsia"/>
          <w:sz w:val="24"/>
          <w:szCs w:val="24"/>
        </w:rPr>
        <w:t>)</w:t>
      </w:r>
      <w:r w:rsidRPr="001D299A">
        <w:rPr>
          <w:rFonts w:hint="eastAsia"/>
          <w:sz w:val="24"/>
          <w:szCs w:val="24"/>
        </w:rPr>
        <w:t>；其次，就它属于理智世界而</w:t>
      </w:r>
      <w:r w:rsidR="00216D8D">
        <w:rPr>
          <w:rFonts w:hint="eastAsia"/>
          <w:sz w:val="24"/>
          <w:szCs w:val="24"/>
        </w:rPr>
        <w:t>言，它服从不依赖于自然的、并非经验性的、而是仅仅基于理性的法则</w:t>
      </w:r>
      <w:r w:rsidRPr="001D299A">
        <w:rPr>
          <w:rStyle w:val="a6"/>
          <w:sz w:val="24"/>
          <w:szCs w:val="24"/>
        </w:rPr>
        <w:footnoteReference w:id="56"/>
      </w:r>
      <w:r w:rsidR="00216D8D">
        <w:rPr>
          <w:rFonts w:hint="eastAsia"/>
          <w:sz w:val="24"/>
          <w:szCs w:val="24"/>
        </w:rPr>
        <w:t>。</w:t>
      </w:r>
      <w:r w:rsidR="00216D8D" w:rsidRPr="00216D8D">
        <w:rPr>
          <w:rFonts w:hint="eastAsia"/>
          <w:sz w:val="24"/>
          <w:szCs w:val="24"/>
        </w:rPr>
        <w:t>它可以从这两个立场出发来观察自己，认识应用其力量的法则，从而认识它的一切行为的法则，</w:t>
      </w:r>
      <w:r w:rsidRPr="001D299A">
        <w:rPr>
          <w:rFonts w:hint="eastAsia"/>
          <w:sz w:val="24"/>
          <w:szCs w:val="24"/>
        </w:rPr>
        <w:t>也就是说，感性世界与理智世界的二分，也会导致人的二分，人是有理性的存在者，人不仅属于感性世界也属于理智世界。就人属于感性世界而言，人是不自由的，要受到作为他律的自然法则的支配；而就人属于理智世界而言，人是自由的，因为他仅仅基于自律的理性的法则而行动。</w:t>
      </w:r>
    </w:p>
    <w:p w:rsidR="00582019" w:rsidRPr="001D299A" w:rsidRDefault="00582019" w:rsidP="00951ACB">
      <w:pPr>
        <w:spacing w:line="360" w:lineRule="auto"/>
        <w:ind w:firstLineChars="200" w:firstLine="480"/>
        <w:rPr>
          <w:sz w:val="24"/>
          <w:szCs w:val="24"/>
        </w:rPr>
      </w:pPr>
      <w:r w:rsidRPr="001D299A">
        <w:rPr>
          <w:rFonts w:hint="eastAsia"/>
          <w:sz w:val="24"/>
          <w:szCs w:val="24"/>
        </w:rPr>
        <w:t>这样，通过理智世界的概念，康德认为我们就摆脱了在自由和道德法则之间存在的“表面的循环”的威胁。因为理智世界的概念作为“第三者”将概念上各自不同的要素的综合建立根据，它不仅把拥有理性与道德法则结合起来，而且把拥有理性与拥有意志并最终与自由的理念结合起来</w:t>
      </w:r>
      <w:r w:rsidR="00A52B65">
        <w:rPr>
          <w:rStyle w:val="a6"/>
          <w:sz w:val="24"/>
          <w:szCs w:val="24"/>
        </w:rPr>
        <w:footnoteReference w:id="57"/>
      </w:r>
      <w:r w:rsidRPr="001D299A">
        <w:rPr>
          <w:rFonts w:hint="eastAsia"/>
          <w:sz w:val="24"/>
          <w:szCs w:val="24"/>
        </w:rPr>
        <w:t>。</w:t>
      </w:r>
    </w:p>
    <w:p w:rsidR="009C4EC8" w:rsidRPr="001D299A" w:rsidRDefault="007971AA" w:rsidP="00B96287">
      <w:pPr>
        <w:spacing w:line="360" w:lineRule="auto"/>
        <w:ind w:firstLineChars="200" w:firstLine="480"/>
        <w:rPr>
          <w:sz w:val="24"/>
          <w:szCs w:val="24"/>
        </w:rPr>
      </w:pPr>
      <w:r w:rsidRPr="001D299A">
        <w:rPr>
          <w:rFonts w:hint="eastAsia"/>
          <w:sz w:val="24"/>
          <w:szCs w:val="24"/>
        </w:rPr>
        <w:t>当然，</w:t>
      </w:r>
      <w:r w:rsidR="00582019" w:rsidRPr="001D299A">
        <w:rPr>
          <w:rFonts w:hint="eastAsia"/>
          <w:sz w:val="24"/>
          <w:szCs w:val="24"/>
        </w:rPr>
        <w:t>在这里我们必须承认康德试图通过感觉世界和理智世界的划分，解</w:t>
      </w:r>
      <w:r w:rsidR="005C4631" w:rsidRPr="001D299A">
        <w:rPr>
          <w:rFonts w:hint="eastAsia"/>
          <w:sz w:val="24"/>
          <w:szCs w:val="24"/>
        </w:rPr>
        <w:t>决自由与道德律“表面的循环”的策略，确实存在着</w:t>
      </w:r>
      <w:r w:rsidR="002A2E80" w:rsidRPr="001D299A">
        <w:rPr>
          <w:rFonts w:hint="eastAsia"/>
          <w:sz w:val="24"/>
          <w:szCs w:val="24"/>
        </w:rPr>
        <w:t>不合理的地方，就像</w:t>
      </w:r>
      <w:r w:rsidR="00582019" w:rsidRPr="001D299A">
        <w:rPr>
          <w:rFonts w:hint="eastAsia"/>
          <w:sz w:val="24"/>
          <w:szCs w:val="24"/>
        </w:rPr>
        <w:t>阿利森指出的那样，智性世界是个比较模糊的概念，康德既提到一个知性世界，又提到一个智性世界，从前者到后者，又没有对此做出充分的辩护。</w:t>
      </w:r>
      <w:r w:rsidR="002A2E80" w:rsidRPr="001D299A">
        <w:rPr>
          <w:rFonts w:hint="eastAsia"/>
          <w:sz w:val="24"/>
          <w:szCs w:val="24"/>
        </w:rPr>
        <w:t>而阿利森倾向于把“智性世界的成员”所拥有的理性理解为理论理性</w:t>
      </w:r>
      <w:r w:rsidR="002A2E80" w:rsidRPr="001D299A">
        <w:rPr>
          <w:rFonts w:hint="eastAsia"/>
          <w:sz w:val="24"/>
          <w:szCs w:val="24"/>
        </w:rPr>
        <w:t>:</w:t>
      </w:r>
      <w:r w:rsidR="002A2E80" w:rsidRPr="001D299A">
        <w:rPr>
          <w:rFonts w:hint="eastAsia"/>
          <w:sz w:val="24"/>
          <w:szCs w:val="24"/>
        </w:rPr>
        <w:t>“我们拥有理性，所谓理性在此即指一种理论的能力”</w:t>
      </w:r>
      <w:r w:rsidR="00295D01" w:rsidRPr="001D299A">
        <w:rPr>
          <w:rStyle w:val="a6"/>
          <w:sz w:val="24"/>
          <w:szCs w:val="24"/>
        </w:rPr>
        <w:footnoteReference w:id="58"/>
      </w:r>
      <w:r w:rsidR="00295D01" w:rsidRPr="001D299A">
        <w:rPr>
          <w:rFonts w:hint="eastAsia"/>
          <w:sz w:val="24"/>
          <w:szCs w:val="24"/>
        </w:rPr>
        <w:t>。</w:t>
      </w:r>
      <w:r w:rsidR="002A2E80" w:rsidRPr="001D299A">
        <w:rPr>
          <w:rFonts w:hint="eastAsia"/>
          <w:sz w:val="24"/>
          <w:szCs w:val="24"/>
        </w:rPr>
        <w:t>出于这样一种理解，他认为康德的努力存在一个缺陷</w:t>
      </w:r>
      <w:r w:rsidR="00C21E48" w:rsidRPr="001D299A">
        <w:rPr>
          <w:rFonts w:hint="eastAsia"/>
          <w:sz w:val="24"/>
          <w:szCs w:val="24"/>
        </w:rPr>
        <w:t>，即</w:t>
      </w:r>
      <w:r w:rsidR="002A2E80" w:rsidRPr="001D299A">
        <w:rPr>
          <w:rFonts w:hint="eastAsia"/>
          <w:sz w:val="24"/>
          <w:szCs w:val="24"/>
        </w:rPr>
        <w:t>康德混淆了“智性世界”的双重含义，从被否定地理解为免</w:t>
      </w:r>
      <w:r w:rsidR="000D608F" w:rsidRPr="001D299A">
        <w:rPr>
          <w:rFonts w:hint="eastAsia"/>
          <w:sz w:val="24"/>
          <w:szCs w:val="24"/>
        </w:rPr>
        <w:t>于感性条件的世界</w:t>
      </w:r>
      <w:r w:rsidR="00CB522F" w:rsidRPr="001D299A">
        <w:rPr>
          <w:rFonts w:hint="eastAsia"/>
          <w:sz w:val="24"/>
          <w:szCs w:val="24"/>
        </w:rPr>
        <w:t>到被肯定地理解为由道德规律所支配的目的王国，</w:t>
      </w:r>
      <w:r w:rsidR="00295D01" w:rsidRPr="001D299A">
        <w:rPr>
          <w:rFonts w:hint="eastAsia"/>
          <w:sz w:val="24"/>
          <w:szCs w:val="24"/>
        </w:rPr>
        <w:t>而且他认为这是一个根本的缺陷，将会导致其它的许多问题。</w:t>
      </w:r>
      <w:r w:rsidR="002A2E80" w:rsidRPr="001D299A">
        <w:rPr>
          <w:rFonts w:hint="eastAsia"/>
          <w:sz w:val="24"/>
          <w:szCs w:val="24"/>
        </w:rPr>
        <w:t>这样的理解</w:t>
      </w:r>
      <w:r w:rsidR="00C21E48" w:rsidRPr="001D299A">
        <w:rPr>
          <w:rFonts w:hint="eastAsia"/>
          <w:sz w:val="24"/>
          <w:szCs w:val="24"/>
        </w:rPr>
        <w:t>确实</w:t>
      </w:r>
      <w:r w:rsidR="002A2E80" w:rsidRPr="001D299A">
        <w:rPr>
          <w:rFonts w:hint="eastAsia"/>
          <w:sz w:val="24"/>
          <w:szCs w:val="24"/>
        </w:rPr>
        <w:t>值得商榷，因为只要对康德的前后段落作一个连贯的理解，那么“智性世界的成员”所拥有的那一纯粹自发性显然应当从实践的意义来理解。所以即使我们对康德的努力并不满意，不满意之处</w:t>
      </w:r>
      <w:r w:rsidR="002A2E80" w:rsidRPr="001D299A">
        <w:rPr>
          <w:rFonts w:hint="eastAsia"/>
          <w:sz w:val="24"/>
          <w:szCs w:val="24"/>
        </w:rPr>
        <w:lastRenderedPageBreak/>
        <w:t>也并非在于他的混淆概念，而是他没有对纯粹理性何以是实践的给出应有的说明。而且，这后者是否一个缺陷也还有待商榷，因为这可能并非康德在此处的主要任务，而是作为一个问题引导康德进入实践理性批判，更不能作为康德摆脱循环失败的根据。</w:t>
      </w:r>
    </w:p>
    <w:p w:rsidR="00AC0320" w:rsidRPr="00B96287" w:rsidRDefault="00C141B7" w:rsidP="00B96287">
      <w:pPr>
        <w:pStyle w:val="2"/>
        <w:spacing w:before="0" w:after="0"/>
        <w:jc w:val="left"/>
        <w:rPr>
          <w:rFonts w:ascii="黑体" w:eastAsia="黑体" w:hAnsi="黑体"/>
          <w:b w:val="0"/>
          <w:sz w:val="28"/>
          <w:szCs w:val="28"/>
        </w:rPr>
      </w:pPr>
      <w:bookmarkStart w:id="23" w:name="_Toc479757872"/>
      <w:bookmarkStart w:id="24" w:name="_Toc479758496"/>
      <w:r w:rsidRPr="00B96287">
        <w:rPr>
          <w:rFonts w:ascii="黑体" w:eastAsia="黑体" w:hAnsi="黑体" w:hint="eastAsia"/>
          <w:b w:val="0"/>
          <w:sz w:val="28"/>
          <w:szCs w:val="28"/>
        </w:rPr>
        <w:t>（二）</w:t>
      </w:r>
      <w:r w:rsidR="00826E4A">
        <w:rPr>
          <w:rFonts w:ascii="黑体" w:eastAsia="黑体" w:hAnsi="黑体" w:hint="eastAsia"/>
          <w:b w:val="0"/>
          <w:sz w:val="28"/>
          <w:szCs w:val="28"/>
        </w:rPr>
        <w:t>着力点</w:t>
      </w:r>
      <w:r w:rsidR="00AC0320" w:rsidRPr="00B96287">
        <w:rPr>
          <w:rFonts w:ascii="黑体" w:eastAsia="黑体" w:hAnsi="黑体" w:hint="eastAsia"/>
          <w:b w:val="0"/>
          <w:sz w:val="28"/>
          <w:szCs w:val="28"/>
        </w:rPr>
        <w:t>：自由是道德律的存在理由，道德律是自由的条件</w:t>
      </w:r>
      <w:bookmarkEnd w:id="23"/>
      <w:bookmarkEnd w:id="24"/>
    </w:p>
    <w:p w:rsidR="00DB5623" w:rsidRPr="001D299A" w:rsidRDefault="002A2E80" w:rsidP="00B96287">
      <w:pPr>
        <w:spacing w:line="360" w:lineRule="auto"/>
        <w:ind w:firstLineChars="200" w:firstLine="480"/>
        <w:rPr>
          <w:sz w:val="24"/>
          <w:szCs w:val="24"/>
        </w:rPr>
      </w:pPr>
      <w:r w:rsidRPr="001D299A">
        <w:rPr>
          <w:rFonts w:hint="eastAsia"/>
          <w:sz w:val="24"/>
          <w:szCs w:val="24"/>
        </w:rPr>
        <w:t>康德在“从道德律而至于自由”的进路，即道德律的演绎最终要求自由作为前提是已经确证的了，在论证另一个方向，即以自由为前提就能够奠基道德律</w:t>
      </w:r>
      <w:r w:rsidR="00C1097A" w:rsidRPr="001D299A">
        <w:rPr>
          <w:rFonts w:hint="eastAsia"/>
          <w:sz w:val="24"/>
          <w:szCs w:val="24"/>
        </w:rPr>
        <w:t>，他的辩护并不够充分，所以在《实践理性批判》中正面回应自由与道德律的问题，并且进行了详细的阐述</w:t>
      </w:r>
      <w:r w:rsidRPr="001D299A">
        <w:rPr>
          <w:rFonts w:hint="eastAsia"/>
          <w:sz w:val="24"/>
          <w:szCs w:val="24"/>
        </w:rPr>
        <w:t>。</w:t>
      </w:r>
    </w:p>
    <w:p w:rsidR="00446D3B" w:rsidRPr="001D299A" w:rsidRDefault="000217A8" w:rsidP="000D608F">
      <w:pPr>
        <w:spacing w:line="360" w:lineRule="auto"/>
        <w:ind w:firstLineChars="200" w:firstLine="480"/>
        <w:rPr>
          <w:sz w:val="24"/>
          <w:szCs w:val="24"/>
        </w:rPr>
      </w:pPr>
      <w:r w:rsidRPr="001D299A">
        <w:rPr>
          <w:rFonts w:hint="eastAsia"/>
          <w:sz w:val="24"/>
          <w:szCs w:val="24"/>
        </w:rPr>
        <w:t>在《实践理性批判》的序言中</w:t>
      </w:r>
      <w:r w:rsidR="002A2E80" w:rsidRPr="001D299A">
        <w:rPr>
          <w:rFonts w:hint="eastAsia"/>
          <w:sz w:val="24"/>
          <w:szCs w:val="24"/>
        </w:rPr>
        <w:t>，康德</w:t>
      </w:r>
      <w:r w:rsidRPr="001D299A">
        <w:rPr>
          <w:rFonts w:hint="eastAsia"/>
          <w:sz w:val="24"/>
          <w:szCs w:val="24"/>
        </w:rPr>
        <w:t>申明</w:t>
      </w:r>
      <w:r w:rsidR="00C1097A" w:rsidRPr="001D299A">
        <w:rPr>
          <w:rFonts w:hint="eastAsia"/>
          <w:sz w:val="24"/>
          <w:szCs w:val="24"/>
        </w:rPr>
        <w:t>，</w:t>
      </w:r>
      <w:r w:rsidRPr="001D299A">
        <w:rPr>
          <w:rFonts w:hint="eastAsia"/>
          <w:sz w:val="24"/>
          <w:szCs w:val="24"/>
        </w:rPr>
        <w:t>自由是“我们先天地</w:t>
      </w:r>
      <w:r w:rsidR="00A01806">
        <w:rPr>
          <w:rFonts w:hint="eastAsia"/>
          <w:sz w:val="24"/>
          <w:szCs w:val="24"/>
        </w:rPr>
        <w:t>知道其可能性，但却看不透它，因为它是我们所知道的道德律的条件”</w:t>
      </w:r>
      <w:r w:rsidR="00530841" w:rsidRPr="001D299A">
        <w:rPr>
          <w:rStyle w:val="a6"/>
          <w:sz w:val="24"/>
          <w:szCs w:val="24"/>
        </w:rPr>
        <w:footnoteReference w:id="59"/>
      </w:r>
      <w:r w:rsidR="00A01806">
        <w:rPr>
          <w:rFonts w:hint="eastAsia"/>
          <w:sz w:val="24"/>
          <w:szCs w:val="24"/>
        </w:rPr>
        <w:t>，并且在注释中这</w:t>
      </w:r>
      <w:r w:rsidRPr="001D299A">
        <w:rPr>
          <w:rFonts w:hint="eastAsia"/>
          <w:sz w:val="24"/>
          <w:szCs w:val="24"/>
        </w:rPr>
        <w:t>对自由与</w:t>
      </w:r>
      <w:r w:rsidR="000B543D">
        <w:rPr>
          <w:rFonts w:hint="eastAsia"/>
          <w:sz w:val="24"/>
          <w:szCs w:val="24"/>
        </w:rPr>
        <w:t>道德律的关系做出回答</w:t>
      </w:r>
      <w:r w:rsidR="00A52B65">
        <w:rPr>
          <w:rStyle w:val="a6"/>
          <w:sz w:val="24"/>
          <w:szCs w:val="24"/>
        </w:rPr>
        <w:footnoteReference w:id="60"/>
      </w:r>
      <w:r w:rsidR="00826E4A">
        <w:rPr>
          <w:rFonts w:hint="eastAsia"/>
          <w:sz w:val="24"/>
          <w:szCs w:val="24"/>
        </w:rPr>
        <w:t>。康德明确表达了他</w:t>
      </w:r>
      <w:r w:rsidR="000B543D">
        <w:rPr>
          <w:rFonts w:hint="eastAsia"/>
          <w:sz w:val="24"/>
          <w:szCs w:val="24"/>
        </w:rPr>
        <w:t>的观点，即当</w:t>
      </w:r>
      <w:r w:rsidR="00E20E42" w:rsidRPr="001D299A">
        <w:rPr>
          <w:rFonts w:hint="eastAsia"/>
          <w:sz w:val="24"/>
          <w:szCs w:val="24"/>
        </w:rPr>
        <w:t>他强调自由是道德律的条件，</w:t>
      </w:r>
      <w:r w:rsidRPr="001D299A">
        <w:rPr>
          <w:rFonts w:hint="eastAsia"/>
          <w:sz w:val="24"/>
          <w:szCs w:val="24"/>
        </w:rPr>
        <w:t>道德律</w:t>
      </w:r>
      <w:r w:rsidR="00E20E42" w:rsidRPr="001D299A">
        <w:rPr>
          <w:rFonts w:hint="eastAsia"/>
          <w:sz w:val="24"/>
          <w:szCs w:val="24"/>
        </w:rPr>
        <w:t>是我们意识到自由的存在的条件时，</w:t>
      </w:r>
      <w:r w:rsidRPr="001D299A">
        <w:rPr>
          <w:rFonts w:hint="eastAsia"/>
          <w:sz w:val="24"/>
          <w:szCs w:val="24"/>
        </w:rPr>
        <w:t>这</w:t>
      </w:r>
      <w:r w:rsidR="00E20E42" w:rsidRPr="001D299A">
        <w:rPr>
          <w:rFonts w:hint="eastAsia"/>
          <w:sz w:val="24"/>
          <w:szCs w:val="24"/>
        </w:rPr>
        <w:t>并不矛盾，</w:t>
      </w:r>
      <w:r w:rsidR="00293237" w:rsidRPr="001D299A">
        <w:rPr>
          <w:rFonts w:hint="eastAsia"/>
          <w:sz w:val="24"/>
          <w:szCs w:val="24"/>
        </w:rPr>
        <w:t>即自由与道德</w:t>
      </w:r>
      <w:proofErr w:type="gramStart"/>
      <w:r w:rsidR="00293237" w:rsidRPr="001D299A">
        <w:rPr>
          <w:rFonts w:hint="eastAsia"/>
          <w:sz w:val="24"/>
          <w:szCs w:val="24"/>
        </w:rPr>
        <w:t>律之间</w:t>
      </w:r>
      <w:proofErr w:type="gramEnd"/>
      <w:r w:rsidR="00293237" w:rsidRPr="001D299A">
        <w:rPr>
          <w:rFonts w:hint="eastAsia"/>
          <w:sz w:val="24"/>
          <w:szCs w:val="24"/>
        </w:rPr>
        <w:t>不存在互相演绎论证的循环问题。</w:t>
      </w:r>
      <w:r w:rsidR="00C1097A" w:rsidRPr="001D299A">
        <w:rPr>
          <w:rFonts w:hint="eastAsia"/>
          <w:sz w:val="24"/>
          <w:szCs w:val="24"/>
        </w:rPr>
        <w:t>但事实上，当我们想要从文本中试图找到康德为这个问题所做的辩护时，我们会发现，康德对自由与道德律并没有进行大篇章的论述。</w:t>
      </w:r>
      <w:r w:rsidR="00446D3B" w:rsidRPr="001D299A">
        <w:rPr>
          <w:rFonts w:hint="eastAsia"/>
          <w:sz w:val="24"/>
          <w:szCs w:val="24"/>
        </w:rPr>
        <w:t>那么</w:t>
      </w:r>
      <w:r w:rsidR="00DB5623" w:rsidRPr="001D299A">
        <w:rPr>
          <w:rFonts w:hint="eastAsia"/>
          <w:sz w:val="24"/>
          <w:szCs w:val="24"/>
        </w:rPr>
        <w:t>，我们如何破解加在康德自由与道德律上的枷锁</w:t>
      </w:r>
      <w:r w:rsidR="00446D3B" w:rsidRPr="001D299A">
        <w:rPr>
          <w:rFonts w:hint="eastAsia"/>
          <w:sz w:val="24"/>
          <w:szCs w:val="24"/>
        </w:rPr>
        <w:t>呢</w:t>
      </w:r>
      <w:r w:rsidR="00DB5623" w:rsidRPr="001D299A">
        <w:rPr>
          <w:rFonts w:hint="eastAsia"/>
          <w:sz w:val="24"/>
          <w:szCs w:val="24"/>
        </w:rPr>
        <w:t>？</w:t>
      </w:r>
      <w:r w:rsidR="00FF5592" w:rsidRPr="001D299A">
        <w:rPr>
          <w:rFonts w:hint="eastAsia"/>
          <w:sz w:val="24"/>
          <w:szCs w:val="24"/>
        </w:rPr>
        <w:t>立足文本</w:t>
      </w:r>
      <w:r w:rsidR="00446D3B" w:rsidRPr="001D299A">
        <w:rPr>
          <w:rFonts w:hint="eastAsia"/>
          <w:sz w:val="24"/>
          <w:szCs w:val="24"/>
        </w:rPr>
        <w:t>，</w:t>
      </w:r>
      <w:r w:rsidR="00FF5592" w:rsidRPr="001D299A">
        <w:rPr>
          <w:rFonts w:hint="eastAsia"/>
          <w:sz w:val="24"/>
          <w:szCs w:val="24"/>
        </w:rPr>
        <w:t>我们会发现</w:t>
      </w:r>
      <w:r w:rsidR="00C1097A" w:rsidRPr="001D299A">
        <w:rPr>
          <w:rFonts w:hint="eastAsia"/>
          <w:sz w:val="24"/>
          <w:szCs w:val="24"/>
        </w:rPr>
        <w:t>既然康德强调</w:t>
      </w:r>
      <w:r w:rsidR="00826E4A">
        <w:rPr>
          <w:rFonts w:hint="eastAsia"/>
          <w:sz w:val="24"/>
          <w:szCs w:val="24"/>
        </w:rPr>
        <w:t>“</w:t>
      </w:r>
      <w:r w:rsidR="00461EF3" w:rsidRPr="001D299A">
        <w:rPr>
          <w:rFonts w:hint="eastAsia"/>
          <w:sz w:val="24"/>
          <w:szCs w:val="24"/>
        </w:rPr>
        <w:t>自由固然是道德律的存在理由，但道德律却是自由的条件</w:t>
      </w:r>
      <w:r w:rsidR="00826E4A">
        <w:rPr>
          <w:rFonts w:hint="eastAsia"/>
          <w:sz w:val="24"/>
          <w:szCs w:val="24"/>
        </w:rPr>
        <w:t>”，那么，我们就应该以此为着力点</w:t>
      </w:r>
      <w:r w:rsidR="00446D3B" w:rsidRPr="001D299A">
        <w:rPr>
          <w:rFonts w:hint="eastAsia"/>
          <w:sz w:val="24"/>
          <w:szCs w:val="24"/>
        </w:rPr>
        <w:t>出发</w:t>
      </w:r>
      <w:r w:rsidR="00FF5592" w:rsidRPr="001D299A">
        <w:rPr>
          <w:rFonts w:hint="eastAsia"/>
          <w:sz w:val="24"/>
          <w:szCs w:val="24"/>
        </w:rPr>
        <w:t>，</w:t>
      </w:r>
      <w:r w:rsidR="00C1097A" w:rsidRPr="001D299A">
        <w:rPr>
          <w:rFonts w:hint="eastAsia"/>
          <w:sz w:val="24"/>
          <w:szCs w:val="24"/>
        </w:rPr>
        <w:t>透视他的自由与道德律到底是什么关系</w:t>
      </w:r>
      <w:r w:rsidR="00446D3B" w:rsidRPr="001D299A">
        <w:rPr>
          <w:rFonts w:hint="eastAsia"/>
          <w:sz w:val="24"/>
          <w:szCs w:val="24"/>
        </w:rPr>
        <w:t>。</w:t>
      </w:r>
    </w:p>
    <w:p w:rsidR="00446D3B" w:rsidRPr="001D299A" w:rsidRDefault="00FF5592" w:rsidP="00B96287">
      <w:pPr>
        <w:spacing w:line="360" w:lineRule="auto"/>
        <w:ind w:firstLineChars="200" w:firstLine="480"/>
        <w:rPr>
          <w:sz w:val="24"/>
          <w:szCs w:val="24"/>
        </w:rPr>
      </w:pPr>
      <w:r w:rsidRPr="001D299A">
        <w:rPr>
          <w:rFonts w:hint="eastAsia"/>
          <w:sz w:val="24"/>
          <w:szCs w:val="24"/>
        </w:rPr>
        <w:t>显而易见</w:t>
      </w:r>
      <w:r w:rsidR="00C21E48" w:rsidRPr="001D299A">
        <w:rPr>
          <w:rFonts w:hint="eastAsia"/>
          <w:sz w:val="24"/>
          <w:szCs w:val="24"/>
        </w:rPr>
        <w:t>，</w:t>
      </w:r>
      <w:r w:rsidR="00446D3B" w:rsidRPr="001D299A">
        <w:rPr>
          <w:rFonts w:hint="eastAsia"/>
          <w:sz w:val="24"/>
          <w:szCs w:val="24"/>
        </w:rPr>
        <w:t>“自由固然是道德律的存在理由，但道德律却是自由的条件”</w:t>
      </w:r>
      <w:r w:rsidR="00C1097A" w:rsidRPr="001D299A">
        <w:rPr>
          <w:rFonts w:hint="eastAsia"/>
          <w:sz w:val="24"/>
          <w:szCs w:val="24"/>
        </w:rPr>
        <w:t>这实际上是两个命题。</w:t>
      </w:r>
      <w:r w:rsidR="00446D3B" w:rsidRPr="001D299A">
        <w:rPr>
          <w:rFonts w:hint="eastAsia"/>
          <w:sz w:val="24"/>
          <w:szCs w:val="24"/>
        </w:rPr>
        <w:t>首先</w:t>
      </w:r>
      <w:r w:rsidR="00C1097A" w:rsidRPr="001D299A">
        <w:rPr>
          <w:rFonts w:hint="eastAsia"/>
          <w:sz w:val="24"/>
          <w:szCs w:val="24"/>
        </w:rPr>
        <w:t>，</w:t>
      </w:r>
      <w:r w:rsidR="00446D3B" w:rsidRPr="001D299A">
        <w:rPr>
          <w:rFonts w:hint="eastAsia"/>
          <w:sz w:val="24"/>
          <w:szCs w:val="24"/>
        </w:rPr>
        <w:t>针对自由是道德律的存在理由</w:t>
      </w:r>
      <w:r w:rsidR="00DB5623" w:rsidRPr="001D299A">
        <w:rPr>
          <w:rFonts w:hint="eastAsia"/>
          <w:sz w:val="24"/>
          <w:szCs w:val="24"/>
        </w:rPr>
        <w:t>，</w:t>
      </w:r>
      <w:r w:rsidR="00446D3B" w:rsidRPr="001D299A">
        <w:rPr>
          <w:rFonts w:hint="eastAsia"/>
          <w:sz w:val="24"/>
          <w:szCs w:val="24"/>
        </w:rPr>
        <w:t>此即“从道德律而至于自由”的进路，即道德律的演绎最终要求自由作为前提，这是康德在《</w:t>
      </w:r>
      <w:r w:rsidR="00C21E48" w:rsidRPr="001D299A">
        <w:rPr>
          <w:rFonts w:hint="eastAsia"/>
          <w:sz w:val="24"/>
          <w:szCs w:val="24"/>
        </w:rPr>
        <w:t>奠基</w:t>
      </w:r>
      <w:r w:rsidR="00446D3B" w:rsidRPr="001D299A">
        <w:rPr>
          <w:rFonts w:hint="eastAsia"/>
          <w:sz w:val="24"/>
          <w:szCs w:val="24"/>
        </w:rPr>
        <w:t>》第三部分就是已经明确</w:t>
      </w:r>
      <w:r w:rsidR="00C1097A" w:rsidRPr="001D299A">
        <w:rPr>
          <w:rFonts w:hint="eastAsia"/>
          <w:sz w:val="24"/>
          <w:szCs w:val="24"/>
        </w:rPr>
        <w:t>的了，这里无需</w:t>
      </w:r>
      <w:r w:rsidR="00C21E48" w:rsidRPr="001D299A">
        <w:rPr>
          <w:rFonts w:hint="eastAsia"/>
          <w:sz w:val="24"/>
          <w:szCs w:val="24"/>
        </w:rPr>
        <w:t>赘述</w:t>
      </w:r>
      <w:r w:rsidR="00C1097A" w:rsidRPr="001D299A">
        <w:rPr>
          <w:rFonts w:hint="eastAsia"/>
          <w:sz w:val="24"/>
          <w:szCs w:val="24"/>
        </w:rPr>
        <w:t>。其次</w:t>
      </w:r>
      <w:r w:rsidR="00DB5623" w:rsidRPr="001D299A">
        <w:rPr>
          <w:rFonts w:hint="eastAsia"/>
          <w:sz w:val="24"/>
          <w:szCs w:val="24"/>
        </w:rPr>
        <w:t>，</w:t>
      </w:r>
      <w:r w:rsidR="00C1097A" w:rsidRPr="001D299A">
        <w:rPr>
          <w:rFonts w:hint="eastAsia"/>
          <w:sz w:val="24"/>
          <w:szCs w:val="24"/>
        </w:rPr>
        <w:t>当我们说到</w:t>
      </w:r>
      <w:r w:rsidR="00DB5623" w:rsidRPr="001D299A">
        <w:rPr>
          <w:rFonts w:hint="eastAsia"/>
          <w:sz w:val="24"/>
          <w:szCs w:val="24"/>
        </w:rPr>
        <w:t>“</w:t>
      </w:r>
      <w:r w:rsidR="00175F57" w:rsidRPr="001D299A">
        <w:rPr>
          <w:rFonts w:hint="eastAsia"/>
          <w:sz w:val="24"/>
          <w:szCs w:val="24"/>
        </w:rPr>
        <w:t>道德律是自由的条件</w:t>
      </w:r>
      <w:r w:rsidR="00DB5623" w:rsidRPr="001D299A">
        <w:rPr>
          <w:rFonts w:hint="eastAsia"/>
          <w:sz w:val="24"/>
          <w:szCs w:val="24"/>
        </w:rPr>
        <w:t>”</w:t>
      </w:r>
      <w:r w:rsidR="000B517B" w:rsidRPr="001D299A">
        <w:rPr>
          <w:rFonts w:hint="eastAsia"/>
          <w:sz w:val="24"/>
          <w:szCs w:val="24"/>
        </w:rPr>
        <w:t>时，我们就要问道德律是何以的</w:t>
      </w:r>
      <w:r w:rsidR="00175F57" w:rsidRPr="001D299A">
        <w:rPr>
          <w:rFonts w:hint="eastAsia"/>
          <w:sz w:val="24"/>
          <w:szCs w:val="24"/>
        </w:rPr>
        <w:t>，</w:t>
      </w:r>
      <w:r w:rsidR="000B517B" w:rsidRPr="001D299A">
        <w:rPr>
          <w:rFonts w:hint="eastAsia"/>
          <w:sz w:val="24"/>
          <w:szCs w:val="24"/>
        </w:rPr>
        <w:t>即道德律的实在性问题。当我们试图这个问题时，</w:t>
      </w:r>
      <w:r w:rsidR="00C21E48" w:rsidRPr="001D299A">
        <w:rPr>
          <w:rFonts w:hint="eastAsia"/>
          <w:sz w:val="24"/>
          <w:szCs w:val="24"/>
        </w:rPr>
        <w:t>我们会发现，我们又回到了第一个问题，因为自由是道德律演绎的</w:t>
      </w:r>
      <w:r w:rsidR="00C21E48" w:rsidRPr="001D299A">
        <w:rPr>
          <w:rFonts w:hint="eastAsia"/>
          <w:sz w:val="24"/>
          <w:szCs w:val="24"/>
        </w:rPr>
        <w:lastRenderedPageBreak/>
        <w:t>前提；并且我们进一步会</w:t>
      </w:r>
      <w:r w:rsidR="000B517B" w:rsidRPr="001D299A">
        <w:rPr>
          <w:rFonts w:hint="eastAsia"/>
          <w:sz w:val="24"/>
          <w:szCs w:val="24"/>
        </w:rPr>
        <w:t>发现，我们遗留了</w:t>
      </w:r>
      <w:r w:rsidR="00175F57" w:rsidRPr="001D299A">
        <w:rPr>
          <w:rFonts w:hint="eastAsia"/>
          <w:sz w:val="24"/>
          <w:szCs w:val="24"/>
        </w:rPr>
        <w:t>自由的实在性问题，</w:t>
      </w:r>
      <w:r w:rsidR="000B517B" w:rsidRPr="001D299A">
        <w:rPr>
          <w:rFonts w:hint="eastAsia"/>
          <w:sz w:val="24"/>
          <w:szCs w:val="24"/>
        </w:rPr>
        <w:t>这个问题</w:t>
      </w:r>
      <w:r w:rsidR="00C21E48" w:rsidRPr="001D299A">
        <w:rPr>
          <w:rFonts w:hint="eastAsia"/>
          <w:sz w:val="24"/>
          <w:szCs w:val="24"/>
        </w:rPr>
        <w:t>实际上并</w:t>
      </w:r>
      <w:r w:rsidR="000B517B" w:rsidRPr="001D299A">
        <w:rPr>
          <w:rFonts w:hint="eastAsia"/>
          <w:sz w:val="24"/>
          <w:szCs w:val="24"/>
        </w:rPr>
        <w:t>没有解决，</w:t>
      </w:r>
      <w:r w:rsidR="00C21E48" w:rsidRPr="001D299A">
        <w:rPr>
          <w:rFonts w:hint="eastAsia"/>
          <w:sz w:val="24"/>
          <w:szCs w:val="24"/>
        </w:rPr>
        <w:t>因而我们</w:t>
      </w:r>
      <w:r w:rsidR="00175F57" w:rsidRPr="001D299A">
        <w:rPr>
          <w:rFonts w:hint="eastAsia"/>
          <w:sz w:val="24"/>
          <w:szCs w:val="24"/>
        </w:rPr>
        <w:t>无法为道德律的有效性进行完美的辩护</w:t>
      </w:r>
      <w:r w:rsidR="000B517B" w:rsidRPr="001D299A">
        <w:rPr>
          <w:rFonts w:hint="eastAsia"/>
          <w:sz w:val="24"/>
          <w:szCs w:val="24"/>
        </w:rPr>
        <w:t>，</w:t>
      </w:r>
      <w:r w:rsidR="00DB5623" w:rsidRPr="001D299A">
        <w:rPr>
          <w:rFonts w:hint="eastAsia"/>
          <w:sz w:val="24"/>
          <w:szCs w:val="24"/>
        </w:rPr>
        <w:t>可是却反过来</w:t>
      </w:r>
      <w:r w:rsidR="00175F57" w:rsidRPr="001D299A">
        <w:rPr>
          <w:rFonts w:hint="eastAsia"/>
          <w:sz w:val="24"/>
          <w:szCs w:val="24"/>
        </w:rPr>
        <w:t>用道德律作为自由实在性的条件，很显然这之间缺了一些必要的说明，</w:t>
      </w:r>
      <w:r w:rsidR="00C21E48" w:rsidRPr="001D299A">
        <w:rPr>
          <w:rFonts w:hint="eastAsia"/>
          <w:sz w:val="24"/>
          <w:szCs w:val="24"/>
        </w:rPr>
        <w:t>也就是以下两点</w:t>
      </w:r>
      <w:r w:rsidR="00175F57" w:rsidRPr="001D299A">
        <w:rPr>
          <w:rFonts w:hint="eastAsia"/>
          <w:sz w:val="24"/>
          <w:szCs w:val="24"/>
        </w:rPr>
        <w:t>：</w:t>
      </w:r>
      <w:r w:rsidR="00C00D21" w:rsidRPr="001D299A">
        <w:rPr>
          <w:rFonts w:hint="eastAsia"/>
          <w:sz w:val="24"/>
          <w:szCs w:val="24"/>
        </w:rPr>
        <w:t>1.</w:t>
      </w:r>
      <w:r w:rsidR="00175F57" w:rsidRPr="001D299A">
        <w:rPr>
          <w:rFonts w:hint="eastAsia"/>
          <w:sz w:val="24"/>
          <w:szCs w:val="24"/>
        </w:rPr>
        <w:t>道德律的有效性</w:t>
      </w:r>
      <w:r w:rsidR="00DB5623" w:rsidRPr="001D299A">
        <w:rPr>
          <w:rFonts w:hint="eastAsia"/>
          <w:sz w:val="24"/>
          <w:szCs w:val="24"/>
        </w:rPr>
        <w:t>或实在性</w:t>
      </w:r>
      <w:r w:rsidR="00175F57" w:rsidRPr="001D299A">
        <w:rPr>
          <w:rFonts w:hint="eastAsia"/>
          <w:sz w:val="24"/>
          <w:szCs w:val="24"/>
        </w:rPr>
        <w:t>问题</w:t>
      </w:r>
      <w:r w:rsidR="00C00D21" w:rsidRPr="001D299A">
        <w:rPr>
          <w:rFonts w:hint="eastAsia"/>
          <w:sz w:val="24"/>
          <w:szCs w:val="24"/>
        </w:rPr>
        <w:t>；</w:t>
      </w:r>
      <w:r w:rsidR="00C00D21" w:rsidRPr="001D299A">
        <w:rPr>
          <w:rFonts w:hint="eastAsia"/>
          <w:sz w:val="24"/>
          <w:szCs w:val="24"/>
        </w:rPr>
        <w:t>2.</w:t>
      </w:r>
      <w:r w:rsidR="000B517B" w:rsidRPr="001D299A">
        <w:rPr>
          <w:rFonts w:hint="eastAsia"/>
          <w:sz w:val="24"/>
          <w:szCs w:val="24"/>
        </w:rPr>
        <w:t>自由的实在性问题。</w:t>
      </w:r>
    </w:p>
    <w:p w:rsidR="000B517B" w:rsidRPr="00B96287" w:rsidRDefault="00C00D21" w:rsidP="00B96287">
      <w:pPr>
        <w:pStyle w:val="3"/>
        <w:spacing w:before="0" w:after="0"/>
        <w:jc w:val="left"/>
        <w:rPr>
          <w:rFonts w:ascii="黑体" w:eastAsia="黑体" w:hAnsi="黑体"/>
          <w:b w:val="0"/>
          <w:sz w:val="28"/>
          <w:szCs w:val="28"/>
        </w:rPr>
      </w:pPr>
      <w:bookmarkStart w:id="25" w:name="_Toc479757873"/>
      <w:bookmarkStart w:id="26" w:name="_Toc479758497"/>
      <w:r w:rsidRPr="00B96287">
        <w:rPr>
          <w:rFonts w:ascii="黑体" w:eastAsia="黑体" w:hAnsi="黑体" w:hint="eastAsia"/>
          <w:b w:val="0"/>
          <w:sz w:val="28"/>
          <w:szCs w:val="28"/>
        </w:rPr>
        <w:t>1.</w:t>
      </w:r>
      <w:r w:rsidR="00AC0320" w:rsidRPr="00B96287">
        <w:rPr>
          <w:rFonts w:ascii="黑体" w:eastAsia="黑体" w:hAnsi="黑体" w:hint="eastAsia"/>
          <w:b w:val="0"/>
          <w:sz w:val="28"/>
          <w:szCs w:val="28"/>
        </w:rPr>
        <w:t>作为“事实”的道德律</w:t>
      </w:r>
      <w:bookmarkEnd w:id="25"/>
      <w:bookmarkEnd w:id="26"/>
      <w:r w:rsidR="007971AA" w:rsidRPr="00B96287">
        <w:rPr>
          <w:rFonts w:ascii="黑体" w:eastAsia="黑体" w:hAnsi="黑体" w:hint="eastAsia"/>
          <w:b w:val="0"/>
          <w:sz w:val="28"/>
          <w:szCs w:val="28"/>
        </w:rPr>
        <w:t>：无需演绎</w:t>
      </w:r>
    </w:p>
    <w:p w:rsidR="00DB5623" w:rsidRPr="001D299A" w:rsidRDefault="00DB5623" w:rsidP="00B96287">
      <w:pPr>
        <w:spacing w:line="360" w:lineRule="auto"/>
        <w:ind w:firstLineChars="200" w:firstLine="480"/>
        <w:rPr>
          <w:sz w:val="24"/>
          <w:szCs w:val="24"/>
        </w:rPr>
      </w:pPr>
      <w:r w:rsidRPr="001D299A">
        <w:rPr>
          <w:rFonts w:hint="eastAsia"/>
          <w:sz w:val="24"/>
          <w:szCs w:val="24"/>
        </w:rPr>
        <w:t>首先</w:t>
      </w:r>
      <w:r w:rsidR="000B517B" w:rsidRPr="001D299A">
        <w:rPr>
          <w:rFonts w:hint="eastAsia"/>
          <w:sz w:val="24"/>
          <w:szCs w:val="24"/>
        </w:rPr>
        <w:t>，我们来看</w:t>
      </w:r>
      <w:r w:rsidR="000F7EF0" w:rsidRPr="001D299A">
        <w:rPr>
          <w:rFonts w:hint="eastAsia"/>
          <w:sz w:val="24"/>
          <w:szCs w:val="24"/>
        </w:rPr>
        <w:t>道德律的有效性或者实在性问题，</w:t>
      </w:r>
      <w:r w:rsidR="000B517B" w:rsidRPr="001D299A">
        <w:rPr>
          <w:rFonts w:hint="eastAsia"/>
          <w:sz w:val="24"/>
          <w:szCs w:val="24"/>
        </w:rPr>
        <w:t>阿利森认为康德在《实践理性批判》是诉诸于“理性的事实”来演绎道德律。而</w:t>
      </w:r>
      <w:r w:rsidR="000F7EF0" w:rsidRPr="001D299A">
        <w:rPr>
          <w:rFonts w:hint="eastAsia"/>
          <w:sz w:val="24"/>
          <w:szCs w:val="24"/>
        </w:rPr>
        <w:t>笔者认为康德并没有诉诸于“理性的事实”的来确证道德律的实在性，所以阿利森所描述的那种“巨大的颠倒”根本不存在。</w:t>
      </w:r>
      <w:r w:rsidRPr="001D299A">
        <w:rPr>
          <w:rFonts w:hint="eastAsia"/>
          <w:sz w:val="24"/>
          <w:szCs w:val="24"/>
        </w:rPr>
        <w:t>因为，道德律作为“事实”是不需要演绎的。</w:t>
      </w:r>
    </w:p>
    <w:p w:rsidR="0085208D" w:rsidRDefault="0077630D" w:rsidP="0085208D">
      <w:pPr>
        <w:spacing w:line="360" w:lineRule="auto"/>
        <w:ind w:firstLineChars="200" w:firstLine="480"/>
        <w:rPr>
          <w:sz w:val="24"/>
          <w:szCs w:val="24"/>
        </w:rPr>
      </w:pPr>
      <w:r w:rsidRPr="001D299A">
        <w:rPr>
          <w:rFonts w:hint="eastAsia"/>
          <w:sz w:val="24"/>
          <w:szCs w:val="24"/>
        </w:rPr>
        <w:t>事实上，</w:t>
      </w:r>
      <w:r w:rsidR="00DF0ABB" w:rsidRPr="001D299A">
        <w:rPr>
          <w:rFonts w:hint="eastAsia"/>
          <w:sz w:val="24"/>
          <w:szCs w:val="24"/>
        </w:rPr>
        <w:t>在《实践</w:t>
      </w:r>
      <w:r w:rsidR="000F7EF0" w:rsidRPr="001D299A">
        <w:rPr>
          <w:rFonts w:hint="eastAsia"/>
          <w:sz w:val="24"/>
          <w:szCs w:val="24"/>
        </w:rPr>
        <w:t>理性批判》中康德明确申明，“道德法则的客观实在性不能由任何演绎，由理论的、思辨的或者得到经验性支持的理性的任何努力来证明，所以即使人们要放弃无可置疑的确定性，也不能由经验来证实并这样后天地得到证明，尽管如此它仍是自身确定无疑的”</w:t>
      </w:r>
      <w:r w:rsidR="000F7EF0" w:rsidRPr="001D299A">
        <w:rPr>
          <w:rStyle w:val="a6"/>
          <w:sz w:val="24"/>
          <w:szCs w:val="24"/>
        </w:rPr>
        <w:footnoteReference w:id="61"/>
      </w:r>
      <w:r w:rsidR="0085208D">
        <w:rPr>
          <w:rFonts w:hint="eastAsia"/>
          <w:sz w:val="24"/>
          <w:szCs w:val="24"/>
        </w:rPr>
        <w:t>，</w:t>
      </w:r>
      <w:r w:rsidR="00CD45EB" w:rsidRPr="001D299A">
        <w:rPr>
          <w:rFonts w:hint="eastAsia"/>
          <w:sz w:val="24"/>
          <w:szCs w:val="24"/>
        </w:rPr>
        <w:t>即康德强调道德法则作为理性的事实无须进行任何演绎，自身具有客观有效性，因而明确否认，像纯粹知性原理的演绎那样，对道德法则的客观有效性进行演绎。因为前者与可能经验对象即现象相关，而且只有把这些</w:t>
      </w:r>
      <w:r w:rsidR="00293CEA" w:rsidRPr="001D299A">
        <w:rPr>
          <w:rFonts w:hint="eastAsia"/>
          <w:sz w:val="24"/>
          <w:szCs w:val="24"/>
        </w:rPr>
        <w:t>现象按照知性法则置于范畴之下，这些现象才能作为经验的对象被认识；</w:t>
      </w:r>
      <w:r w:rsidR="00CD45EB" w:rsidRPr="001D299A">
        <w:rPr>
          <w:rFonts w:hint="eastAsia"/>
          <w:sz w:val="24"/>
          <w:szCs w:val="24"/>
        </w:rPr>
        <w:t>而道德法则所涉及的不是关于经验对象的可能性条件，而是它本身成为对象实存的根据，而且理性通过这种实存就具有一</w:t>
      </w:r>
      <w:r w:rsidR="00293CEA" w:rsidRPr="001D299A">
        <w:rPr>
          <w:rFonts w:hint="eastAsia"/>
          <w:sz w:val="24"/>
          <w:szCs w:val="24"/>
        </w:rPr>
        <w:t>个有理性存在者的因果性，即被视为一个直接规定意志能力的纯粹理性，</w:t>
      </w:r>
      <w:r w:rsidR="00CD45EB" w:rsidRPr="001D299A">
        <w:rPr>
          <w:rFonts w:hint="eastAsia"/>
          <w:sz w:val="24"/>
          <w:szCs w:val="24"/>
        </w:rPr>
        <w:t>因为凡是从经验中获得现实性的根据都必须依赖于经验原则，而纯粹的实践理性的概念不可能被视为这种经验性的东西。</w:t>
      </w:r>
    </w:p>
    <w:p w:rsidR="006C4D39" w:rsidRPr="001D299A" w:rsidRDefault="0077630D" w:rsidP="0085208D">
      <w:pPr>
        <w:spacing w:line="360" w:lineRule="auto"/>
        <w:ind w:firstLineChars="200" w:firstLine="480"/>
        <w:rPr>
          <w:sz w:val="24"/>
          <w:szCs w:val="24"/>
        </w:rPr>
      </w:pPr>
      <w:r w:rsidRPr="001D299A">
        <w:rPr>
          <w:rFonts w:hint="eastAsia"/>
          <w:sz w:val="24"/>
          <w:szCs w:val="24"/>
        </w:rPr>
        <w:t>所以，在《实践理性批判》中，</w:t>
      </w:r>
      <w:r w:rsidR="00235CB4" w:rsidRPr="001D299A">
        <w:rPr>
          <w:rFonts w:hint="eastAsia"/>
          <w:sz w:val="24"/>
          <w:szCs w:val="24"/>
        </w:rPr>
        <w:t>我们很少</w:t>
      </w:r>
      <w:r w:rsidRPr="001D299A">
        <w:rPr>
          <w:rFonts w:hint="eastAsia"/>
          <w:sz w:val="24"/>
          <w:szCs w:val="24"/>
        </w:rPr>
        <w:t>看到康德对道德律的可能性进行先验演绎</w:t>
      </w:r>
      <w:r w:rsidR="00235CB4" w:rsidRPr="001D299A">
        <w:rPr>
          <w:rFonts w:hint="eastAsia"/>
          <w:sz w:val="24"/>
          <w:szCs w:val="24"/>
        </w:rPr>
        <w:t>。但是，</w:t>
      </w:r>
      <w:r w:rsidR="00293CEA" w:rsidRPr="001D299A">
        <w:rPr>
          <w:rFonts w:hint="eastAsia"/>
          <w:sz w:val="24"/>
          <w:szCs w:val="24"/>
        </w:rPr>
        <w:t>比如阿利森就认为</w:t>
      </w:r>
      <w:r w:rsidR="00CC598C" w:rsidRPr="001D299A">
        <w:rPr>
          <w:rFonts w:hint="eastAsia"/>
          <w:sz w:val="24"/>
          <w:szCs w:val="24"/>
        </w:rPr>
        <w:t>，仅凭康德一句模棱两可的话就断定他在第二</w:t>
      </w:r>
      <w:r w:rsidR="00CC598C" w:rsidRPr="001D299A">
        <w:rPr>
          <w:rFonts w:hint="eastAsia"/>
          <w:sz w:val="24"/>
          <w:szCs w:val="24"/>
        </w:rPr>
        <w:lastRenderedPageBreak/>
        <w:t>批判</w:t>
      </w:r>
      <w:r w:rsidR="00E20E42" w:rsidRPr="001D299A">
        <w:rPr>
          <w:rFonts w:hint="eastAsia"/>
          <w:sz w:val="24"/>
          <w:szCs w:val="24"/>
        </w:rPr>
        <w:t>中没有进行任</w:t>
      </w:r>
      <w:r w:rsidR="0064396C" w:rsidRPr="001D299A">
        <w:rPr>
          <w:rFonts w:hint="eastAsia"/>
          <w:sz w:val="24"/>
          <w:szCs w:val="24"/>
        </w:rPr>
        <w:t>何演绎太过武断，证据也不充分，</w:t>
      </w:r>
      <w:r w:rsidR="00293CEA" w:rsidRPr="001D299A">
        <w:rPr>
          <w:rFonts w:hint="eastAsia"/>
          <w:sz w:val="24"/>
          <w:szCs w:val="24"/>
        </w:rPr>
        <w:t>他指出</w:t>
      </w:r>
      <w:r w:rsidR="00E20E42" w:rsidRPr="001D299A">
        <w:rPr>
          <w:rFonts w:hint="eastAsia"/>
          <w:sz w:val="24"/>
          <w:szCs w:val="24"/>
        </w:rPr>
        <w:t>康德在《</w:t>
      </w:r>
      <w:r w:rsidR="00293CEA" w:rsidRPr="001D299A">
        <w:rPr>
          <w:rFonts w:hint="eastAsia"/>
          <w:sz w:val="24"/>
          <w:szCs w:val="24"/>
        </w:rPr>
        <w:t>奠基</w:t>
      </w:r>
      <w:r w:rsidR="00CC598C" w:rsidRPr="001D299A">
        <w:rPr>
          <w:rFonts w:hint="eastAsia"/>
          <w:sz w:val="24"/>
          <w:szCs w:val="24"/>
        </w:rPr>
        <w:t>》中陷入循环之中，所以</w:t>
      </w:r>
      <w:r w:rsidR="006C4D39" w:rsidRPr="001D299A">
        <w:rPr>
          <w:rFonts w:hint="eastAsia"/>
          <w:sz w:val="24"/>
          <w:szCs w:val="24"/>
        </w:rPr>
        <w:t>为了摆脱循环，</w:t>
      </w:r>
      <w:r w:rsidR="00293CEA" w:rsidRPr="001D299A">
        <w:rPr>
          <w:rFonts w:hint="eastAsia"/>
          <w:sz w:val="24"/>
          <w:szCs w:val="24"/>
        </w:rPr>
        <w:t>康德就</w:t>
      </w:r>
      <w:r w:rsidR="00CC598C" w:rsidRPr="001D299A">
        <w:rPr>
          <w:rFonts w:hint="eastAsia"/>
          <w:sz w:val="24"/>
          <w:szCs w:val="24"/>
        </w:rPr>
        <w:t>在第二批判</w:t>
      </w:r>
      <w:r w:rsidR="00E20E42" w:rsidRPr="001D299A">
        <w:rPr>
          <w:rFonts w:hint="eastAsia"/>
          <w:sz w:val="24"/>
          <w:szCs w:val="24"/>
        </w:rPr>
        <w:t>中</w:t>
      </w:r>
      <w:r w:rsidR="006C4D39" w:rsidRPr="001D299A">
        <w:rPr>
          <w:rFonts w:hint="eastAsia"/>
          <w:sz w:val="24"/>
          <w:szCs w:val="24"/>
        </w:rPr>
        <w:t>诉诸于“理性的事实”对德律进行了演绎</w:t>
      </w:r>
      <w:r w:rsidR="00E20E42" w:rsidRPr="001D299A">
        <w:rPr>
          <w:rFonts w:hint="eastAsia"/>
          <w:sz w:val="24"/>
          <w:szCs w:val="24"/>
        </w:rPr>
        <w:t>。</w:t>
      </w:r>
    </w:p>
    <w:p w:rsidR="00CD45EB" w:rsidRPr="001D299A" w:rsidRDefault="005E562C" w:rsidP="00951ACB">
      <w:pPr>
        <w:spacing w:line="360" w:lineRule="auto"/>
        <w:ind w:firstLineChars="200" w:firstLine="480"/>
        <w:rPr>
          <w:sz w:val="24"/>
          <w:szCs w:val="24"/>
        </w:rPr>
      </w:pPr>
      <w:r w:rsidRPr="001D299A">
        <w:rPr>
          <w:rFonts w:hint="eastAsia"/>
          <w:sz w:val="24"/>
          <w:szCs w:val="24"/>
        </w:rPr>
        <w:t>然而</w:t>
      </w:r>
      <w:r w:rsidR="00293CEA" w:rsidRPr="001D299A">
        <w:rPr>
          <w:rFonts w:hint="eastAsia"/>
          <w:sz w:val="24"/>
          <w:szCs w:val="24"/>
        </w:rPr>
        <w:t>，</w:t>
      </w:r>
      <w:r w:rsidR="007E376B" w:rsidRPr="001D299A">
        <w:rPr>
          <w:rFonts w:hint="eastAsia"/>
          <w:sz w:val="24"/>
          <w:szCs w:val="24"/>
        </w:rPr>
        <w:t>基于</w:t>
      </w:r>
      <w:r w:rsidR="00E80C73" w:rsidRPr="001D299A">
        <w:rPr>
          <w:rFonts w:hint="eastAsia"/>
          <w:sz w:val="24"/>
          <w:szCs w:val="24"/>
        </w:rPr>
        <w:t>康德文本，我们就能发现这种</w:t>
      </w:r>
      <w:r w:rsidR="00CD45EB" w:rsidRPr="001D299A">
        <w:rPr>
          <w:rFonts w:hint="eastAsia"/>
          <w:sz w:val="24"/>
          <w:szCs w:val="24"/>
        </w:rPr>
        <w:t>想法是存在问题的，理由如下：</w:t>
      </w:r>
    </w:p>
    <w:p w:rsidR="000F7EF0" w:rsidRPr="001D299A" w:rsidRDefault="00CD45EB" w:rsidP="00951ACB">
      <w:pPr>
        <w:spacing w:line="360" w:lineRule="auto"/>
        <w:ind w:firstLineChars="200" w:firstLine="480"/>
        <w:rPr>
          <w:sz w:val="24"/>
          <w:szCs w:val="24"/>
        </w:rPr>
      </w:pPr>
      <w:r w:rsidRPr="001D299A">
        <w:rPr>
          <w:rFonts w:hint="eastAsia"/>
          <w:sz w:val="24"/>
          <w:szCs w:val="24"/>
        </w:rPr>
        <w:t>首先，</w:t>
      </w:r>
      <w:r w:rsidR="00AB46F2" w:rsidRPr="001D299A">
        <w:rPr>
          <w:rFonts w:hint="eastAsia"/>
          <w:sz w:val="24"/>
          <w:szCs w:val="24"/>
        </w:rPr>
        <w:t>关于康德说到的“事实”的所指问题</w:t>
      </w:r>
      <w:r w:rsidR="00BF0D7B" w:rsidRPr="001D299A">
        <w:rPr>
          <w:rFonts w:hint="eastAsia"/>
          <w:sz w:val="24"/>
          <w:szCs w:val="24"/>
        </w:rPr>
        <w:t>。</w:t>
      </w:r>
      <w:r w:rsidR="006C4D39" w:rsidRPr="001D299A">
        <w:rPr>
          <w:rFonts w:hint="eastAsia"/>
          <w:sz w:val="24"/>
          <w:szCs w:val="24"/>
        </w:rPr>
        <w:t>正如前文论述的，阿利森认为</w:t>
      </w:r>
      <w:r w:rsidR="00BF0D7B" w:rsidRPr="001D299A">
        <w:rPr>
          <w:rFonts w:hint="eastAsia"/>
          <w:sz w:val="24"/>
          <w:szCs w:val="24"/>
        </w:rPr>
        <w:t>“好像作为一个事实”</w:t>
      </w:r>
      <w:r w:rsidR="005D4317" w:rsidRPr="001D299A">
        <w:rPr>
          <w:rFonts w:hint="eastAsia"/>
          <w:sz w:val="24"/>
          <w:szCs w:val="24"/>
        </w:rPr>
        <w:t>（</w:t>
      </w:r>
      <w:proofErr w:type="spellStart"/>
      <w:r w:rsidR="005D4317" w:rsidRPr="001D299A">
        <w:rPr>
          <w:rFonts w:ascii="Times New Roman" w:hAnsi="Times New Roman" w:cs="Times New Roman"/>
          <w:sz w:val="24"/>
          <w:szCs w:val="24"/>
        </w:rPr>
        <w:t>glcichsam</w:t>
      </w:r>
      <w:proofErr w:type="spellEnd"/>
      <w:r w:rsidR="005D4317" w:rsidRPr="001D299A">
        <w:rPr>
          <w:rFonts w:ascii="Times New Roman" w:hAnsi="Times New Roman" w:cs="Times New Roman"/>
          <w:sz w:val="24"/>
          <w:szCs w:val="24"/>
        </w:rPr>
        <w:t xml:space="preserve"> </w:t>
      </w:r>
      <w:proofErr w:type="spellStart"/>
      <w:r w:rsidR="005D4317" w:rsidRPr="001D299A">
        <w:rPr>
          <w:rFonts w:ascii="Times New Roman" w:hAnsi="Times New Roman" w:cs="Times New Roman"/>
          <w:sz w:val="24"/>
          <w:szCs w:val="24"/>
        </w:rPr>
        <w:t>als</w:t>
      </w:r>
      <w:proofErr w:type="spellEnd"/>
      <w:r w:rsidR="005D4317" w:rsidRPr="001D299A">
        <w:rPr>
          <w:rFonts w:ascii="Times New Roman" w:hAnsi="Times New Roman" w:cs="Times New Roman"/>
          <w:sz w:val="24"/>
          <w:szCs w:val="24"/>
        </w:rPr>
        <w:t xml:space="preserve"> </w:t>
      </w:r>
      <w:proofErr w:type="spellStart"/>
      <w:r w:rsidR="005D4317" w:rsidRPr="001D299A">
        <w:rPr>
          <w:rFonts w:ascii="Times New Roman" w:hAnsi="Times New Roman" w:cs="Times New Roman"/>
          <w:sz w:val="24"/>
          <w:szCs w:val="24"/>
        </w:rPr>
        <w:t>ein</w:t>
      </w:r>
      <w:proofErr w:type="spellEnd"/>
      <w:r w:rsidR="005D4317" w:rsidRPr="001D299A">
        <w:rPr>
          <w:rFonts w:ascii="Times New Roman" w:hAnsi="Times New Roman" w:cs="Times New Roman"/>
          <w:sz w:val="24"/>
          <w:szCs w:val="24"/>
        </w:rPr>
        <w:t xml:space="preserve"> </w:t>
      </w:r>
      <w:proofErr w:type="spellStart"/>
      <w:r w:rsidR="005D4317" w:rsidRPr="001D299A">
        <w:rPr>
          <w:rFonts w:ascii="Times New Roman" w:hAnsi="Times New Roman" w:cs="Times New Roman"/>
          <w:sz w:val="24"/>
          <w:szCs w:val="24"/>
        </w:rPr>
        <w:t>Faktum</w:t>
      </w:r>
      <w:proofErr w:type="spellEnd"/>
      <w:r w:rsidR="005D4317" w:rsidRPr="001D299A">
        <w:rPr>
          <w:rFonts w:hint="eastAsia"/>
          <w:sz w:val="24"/>
          <w:szCs w:val="24"/>
        </w:rPr>
        <w:t>）</w:t>
      </w:r>
      <w:r w:rsidR="006C4D39" w:rsidRPr="001D299A">
        <w:rPr>
          <w:rFonts w:hint="eastAsia"/>
          <w:sz w:val="24"/>
          <w:szCs w:val="24"/>
        </w:rPr>
        <w:t>即“对纯粹理性的事实”</w:t>
      </w:r>
      <w:r w:rsidR="00BF0D7B" w:rsidRPr="001D299A">
        <w:rPr>
          <w:rFonts w:hint="eastAsia"/>
          <w:sz w:val="24"/>
          <w:szCs w:val="24"/>
        </w:rPr>
        <w:t>才是“康德在其更为</w:t>
      </w:r>
      <w:r w:rsidR="005D4317" w:rsidRPr="001D299A">
        <w:rPr>
          <w:rFonts w:hint="eastAsia"/>
          <w:sz w:val="24"/>
          <w:szCs w:val="24"/>
        </w:rPr>
        <w:t>谨慎的时候所界定的”</w:t>
      </w:r>
      <w:r w:rsidR="00B230D8" w:rsidRPr="001D299A">
        <w:rPr>
          <w:rStyle w:val="a6"/>
          <w:sz w:val="24"/>
          <w:szCs w:val="24"/>
        </w:rPr>
        <w:footnoteReference w:id="62"/>
      </w:r>
      <w:r w:rsidR="005D4317" w:rsidRPr="001D299A">
        <w:rPr>
          <w:rFonts w:hint="eastAsia"/>
          <w:sz w:val="24"/>
          <w:szCs w:val="24"/>
        </w:rPr>
        <w:t>说法</w:t>
      </w:r>
      <w:r w:rsidR="00BF0D7B" w:rsidRPr="001D299A">
        <w:rPr>
          <w:rFonts w:hint="eastAsia"/>
          <w:sz w:val="24"/>
          <w:szCs w:val="24"/>
        </w:rPr>
        <w:t>，</w:t>
      </w:r>
      <w:r w:rsidR="006C4D39" w:rsidRPr="001D299A">
        <w:rPr>
          <w:rFonts w:hint="eastAsia"/>
          <w:sz w:val="24"/>
          <w:szCs w:val="24"/>
        </w:rPr>
        <w:t>而不是</w:t>
      </w:r>
      <w:r w:rsidR="005E562C" w:rsidRPr="001D299A">
        <w:rPr>
          <w:rFonts w:hint="eastAsia"/>
          <w:sz w:val="24"/>
          <w:szCs w:val="24"/>
        </w:rPr>
        <w:t>第二种说法，</w:t>
      </w:r>
      <w:r w:rsidR="006C4D39" w:rsidRPr="001D299A">
        <w:rPr>
          <w:rFonts w:hint="eastAsia"/>
          <w:sz w:val="24"/>
          <w:szCs w:val="24"/>
        </w:rPr>
        <w:t>即直接说纯粹理性是一个“事实”。</w:t>
      </w:r>
      <w:r w:rsidR="005E562C" w:rsidRPr="001D299A">
        <w:rPr>
          <w:rFonts w:hint="eastAsia"/>
          <w:sz w:val="24"/>
          <w:szCs w:val="24"/>
        </w:rPr>
        <w:t>他进而</w:t>
      </w:r>
      <w:r w:rsidR="006C4D39" w:rsidRPr="001D299A">
        <w:rPr>
          <w:rFonts w:hint="eastAsia"/>
          <w:sz w:val="24"/>
          <w:szCs w:val="24"/>
        </w:rPr>
        <w:t>把康德说的所说的事实解释为</w:t>
      </w:r>
      <w:r w:rsidR="00054822" w:rsidRPr="001D299A">
        <w:rPr>
          <w:rFonts w:hint="eastAsia"/>
          <w:sz w:val="24"/>
          <w:szCs w:val="24"/>
        </w:rPr>
        <w:t>：</w:t>
      </w:r>
      <w:r w:rsidR="00BF0D7B" w:rsidRPr="001D299A">
        <w:rPr>
          <w:rFonts w:hint="eastAsia"/>
          <w:sz w:val="24"/>
          <w:szCs w:val="24"/>
        </w:rPr>
        <w:t>“这个事实就是，我们对道德律感到关切，更为一般来讲，我们对道德要求感到关切。</w:t>
      </w:r>
      <w:r w:rsidR="00B230D8" w:rsidRPr="001D299A">
        <w:rPr>
          <w:rFonts w:hint="eastAsia"/>
          <w:sz w:val="24"/>
          <w:szCs w:val="24"/>
        </w:rPr>
        <w:t>然而同时他也似乎将之视作某种神秘的东西，必须通过演绎加以说明”</w:t>
      </w:r>
      <w:r w:rsidR="00B230D8" w:rsidRPr="001D299A">
        <w:rPr>
          <w:rStyle w:val="a6"/>
          <w:sz w:val="24"/>
          <w:szCs w:val="24"/>
        </w:rPr>
        <w:footnoteReference w:id="63"/>
      </w:r>
      <w:r w:rsidR="00585AE3" w:rsidRPr="001D299A">
        <w:rPr>
          <w:rFonts w:hint="eastAsia"/>
          <w:sz w:val="24"/>
          <w:szCs w:val="24"/>
        </w:rPr>
        <w:t>，</w:t>
      </w:r>
      <w:r w:rsidR="005D4317" w:rsidRPr="001D299A">
        <w:rPr>
          <w:rFonts w:hint="eastAsia"/>
          <w:sz w:val="24"/>
          <w:szCs w:val="24"/>
        </w:rPr>
        <w:t>这就不得不让人产生怀疑</w:t>
      </w:r>
      <w:r w:rsidR="00886E9F" w:rsidRPr="001D299A">
        <w:rPr>
          <w:rFonts w:hint="eastAsia"/>
          <w:sz w:val="24"/>
          <w:szCs w:val="24"/>
        </w:rPr>
        <w:t>了</w:t>
      </w:r>
      <w:r w:rsidR="00886E9F" w:rsidRPr="001D299A">
        <w:rPr>
          <w:rStyle w:val="a6"/>
          <w:sz w:val="24"/>
          <w:szCs w:val="24"/>
        </w:rPr>
        <w:footnoteReference w:id="64"/>
      </w:r>
      <w:r w:rsidR="00886E9F" w:rsidRPr="001D299A">
        <w:rPr>
          <w:rFonts w:hint="eastAsia"/>
          <w:sz w:val="24"/>
          <w:szCs w:val="24"/>
        </w:rPr>
        <w:t>，</w:t>
      </w:r>
      <w:r w:rsidR="00003A24" w:rsidRPr="001D299A">
        <w:rPr>
          <w:rFonts w:hint="eastAsia"/>
          <w:sz w:val="24"/>
          <w:szCs w:val="24"/>
        </w:rPr>
        <w:t>正如邓晓</w:t>
      </w:r>
      <w:r w:rsidR="00B230D8" w:rsidRPr="001D299A">
        <w:rPr>
          <w:rFonts w:hint="eastAsia"/>
          <w:sz w:val="24"/>
          <w:szCs w:val="24"/>
        </w:rPr>
        <w:t>芒</w:t>
      </w:r>
      <w:r w:rsidR="00003A24" w:rsidRPr="001D299A">
        <w:rPr>
          <w:rFonts w:hint="eastAsia"/>
          <w:sz w:val="24"/>
          <w:szCs w:val="24"/>
        </w:rPr>
        <w:t>在《从康德的</w:t>
      </w:r>
      <w:proofErr w:type="spellStart"/>
      <w:r w:rsidR="00003A24" w:rsidRPr="001D299A">
        <w:rPr>
          <w:rFonts w:hint="eastAsia"/>
          <w:sz w:val="24"/>
          <w:szCs w:val="24"/>
        </w:rPr>
        <w:t>Faktum</w:t>
      </w:r>
      <w:proofErr w:type="spellEnd"/>
      <w:r w:rsidR="00003A24" w:rsidRPr="001D299A">
        <w:rPr>
          <w:rFonts w:hint="eastAsia"/>
          <w:sz w:val="24"/>
          <w:szCs w:val="24"/>
        </w:rPr>
        <w:t>到海德格尔的</w:t>
      </w:r>
      <w:proofErr w:type="spellStart"/>
      <w:r w:rsidR="00003A24" w:rsidRPr="001D299A">
        <w:rPr>
          <w:rFonts w:hint="eastAsia"/>
          <w:sz w:val="24"/>
          <w:szCs w:val="24"/>
        </w:rPr>
        <w:t>Faktizitat</w:t>
      </w:r>
      <w:proofErr w:type="spellEnd"/>
      <w:r w:rsidR="00003A24" w:rsidRPr="001D299A">
        <w:rPr>
          <w:rFonts w:hint="eastAsia"/>
          <w:sz w:val="24"/>
          <w:szCs w:val="24"/>
        </w:rPr>
        <w:t>》中</w:t>
      </w:r>
      <w:r w:rsidR="00B230D8" w:rsidRPr="001D299A">
        <w:rPr>
          <w:rFonts w:hint="eastAsia"/>
          <w:sz w:val="24"/>
          <w:szCs w:val="24"/>
        </w:rPr>
        <w:t>批驳的那样，“这种解释是完全违背康德原意的”</w:t>
      </w:r>
      <w:r w:rsidR="00B230D8" w:rsidRPr="001D299A">
        <w:rPr>
          <w:rStyle w:val="a6"/>
          <w:sz w:val="24"/>
          <w:szCs w:val="24"/>
        </w:rPr>
        <w:footnoteReference w:id="65"/>
      </w:r>
      <w:r w:rsidR="006313B9" w:rsidRPr="001D299A">
        <w:rPr>
          <w:rFonts w:hint="eastAsia"/>
          <w:sz w:val="24"/>
          <w:szCs w:val="24"/>
        </w:rPr>
        <w:t>，</w:t>
      </w:r>
      <w:r w:rsidR="00003A24" w:rsidRPr="001D299A">
        <w:rPr>
          <w:rFonts w:hint="eastAsia"/>
          <w:sz w:val="24"/>
          <w:szCs w:val="24"/>
        </w:rPr>
        <w:t>邓晓芒</w:t>
      </w:r>
      <w:r w:rsidR="006313B9" w:rsidRPr="001D299A">
        <w:rPr>
          <w:rFonts w:hint="eastAsia"/>
          <w:sz w:val="24"/>
          <w:szCs w:val="24"/>
        </w:rPr>
        <w:t>说了两个理由</w:t>
      </w:r>
      <w:r w:rsidR="00003A24" w:rsidRPr="001D299A">
        <w:rPr>
          <w:rFonts w:hint="eastAsia"/>
          <w:sz w:val="24"/>
          <w:szCs w:val="24"/>
        </w:rPr>
        <w:t>，总结如下：</w:t>
      </w:r>
    </w:p>
    <w:p w:rsidR="00003A24" w:rsidRPr="001D299A" w:rsidRDefault="00003A24"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1</w:t>
      </w:r>
      <w:r w:rsidRPr="001D299A">
        <w:rPr>
          <w:rFonts w:hint="eastAsia"/>
          <w:sz w:val="24"/>
          <w:szCs w:val="24"/>
        </w:rPr>
        <w:t>）我们对“道德律”或“道德要求”“感到关切”，这诚然是一“事实”，但只可能是一个经验性</w:t>
      </w:r>
      <w:r w:rsidR="002140F6" w:rsidRPr="001D299A">
        <w:rPr>
          <w:rFonts w:hint="eastAsia"/>
          <w:sz w:val="24"/>
          <w:szCs w:val="24"/>
        </w:rPr>
        <w:t>的事实，不是康德所说的“纯粹理性的事实”</w:t>
      </w:r>
      <w:r w:rsidRPr="001D299A">
        <w:rPr>
          <w:rFonts w:hint="eastAsia"/>
          <w:sz w:val="24"/>
          <w:szCs w:val="24"/>
        </w:rPr>
        <w:t>。</w:t>
      </w:r>
      <w:r w:rsidR="002140F6" w:rsidRPr="001D299A">
        <w:rPr>
          <w:rFonts w:hint="eastAsia"/>
          <w:sz w:val="24"/>
          <w:szCs w:val="24"/>
        </w:rPr>
        <w:t>在日常经验中我们可以看到</w:t>
      </w:r>
      <w:r w:rsidRPr="001D299A">
        <w:rPr>
          <w:rFonts w:hint="eastAsia"/>
          <w:sz w:val="24"/>
          <w:szCs w:val="24"/>
        </w:rPr>
        <w:t>的确有些人对道德</w:t>
      </w:r>
      <w:proofErr w:type="gramStart"/>
      <w:r w:rsidRPr="001D299A">
        <w:rPr>
          <w:rFonts w:hint="eastAsia"/>
          <w:sz w:val="24"/>
          <w:szCs w:val="24"/>
        </w:rPr>
        <w:t>律根本</w:t>
      </w:r>
      <w:proofErr w:type="gramEnd"/>
      <w:r w:rsidRPr="001D299A">
        <w:rPr>
          <w:rFonts w:hint="eastAsia"/>
          <w:sz w:val="24"/>
          <w:szCs w:val="24"/>
        </w:rPr>
        <w:t>就不“感到关切”，甚至从来就没有关切过。而且即使所有的人都感到关切，也仍然否认不了这是一个经验性的事实，它只是描述了一种现象。</w:t>
      </w:r>
      <w:r w:rsidR="00054822" w:rsidRPr="001D299A">
        <w:rPr>
          <w:rFonts w:hint="eastAsia"/>
          <w:sz w:val="24"/>
          <w:szCs w:val="24"/>
        </w:rPr>
        <w:t>而</w:t>
      </w:r>
      <w:r w:rsidRPr="001D299A">
        <w:rPr>
          <w:rFonts w:hint="eastAsia"/>
          <w:sz w:val="24"/>
          <w:szCs w:val="24"/>
        </w:rPr>
        <w:t>康德明确区分了经验性的事实和纯粹理性的事实，声明他所说的只是</w:t>
      </w:r>
      <w:r w:rsidR="00054822" w:rsidRPr="001D299A">
        <w:rPr>
          <w:rFonts w:hint="eastAsia"/>
          <w:sz w:val="24"/>
          <w:szCs w:val="24"/>
        </w:rPr>
        <w:t>后者而不是前者。</w:t>
      </w:r>
      <w:r w:rsidRPr="001D299A">
        <w:rPr>
          <w:rFonts w:hint="eastAsia"/>
          <w:sz w:val="24"/>
          <w:szCs w:val="24"/>
        </w:rPr>
        <w:t>更何况，阿利森说这个经验事实“仿佛是事实”也不对，它是完全可以通过统计学来确定的，他把“我们感到关切”这件事</w:t>
      </w:r>
      <w:r w:rsidR="0021524E" w:rsidRPr="001D299A">
        <w:rPr>
          <w:rFonts w:hint="eastAsia"/>
          <w:sz w:val="24"/>
          <w:szCs w:val="24"/>
        </w:rPr>
        <w:t>（</w:t>
      </w:r>
      <w:r w:rsidRPr="001D299A">
        <w:rPr>
          <w:rFonts w:hint="eastAsia"/>
          <w:sz w:val="24"/>
          <w:szCs w:val="24"/>
        </w:rPr>
        <w:t>这是确定的</w:t>
      </w:r>
      <w:r w:rsidR="0021524E" w:rsidRPr="001D299A">
        <w:rPr>
          <w:rFonts w:hint="eastAsia"/>
          <w:sz w:val="24"/>
          <w:szCs w:val="24"/>
        </w:rPr>
        <w:t>）</w:t>
      </w:r>
      <w:r w:rsidRPr="001D299A">
        <w:rPr>
          <w:rFonts w:hint="eastAsia"/>
          <w:sz w:val="24"/>
          <w:szCs w:val="24"/>
        </w:rPr>
        <w:t>和关切所意识到的内容</w:t>
      </w:r>
      <w:r w:rsidR="0021524E" w:rsidRPr="001D299A">
        <w:rPr>
          <w:rFonts w:hint="eastAsia"/>
          <w:sz w:val="24"/>
          <w:szCs w:val="24"/>
        </w:rPr>
        <w:t>（</w:t>
      </w:r>
      <w:r w:rsidRPr="001D299A">
        <w:rPr>
          <w:rFonts w:hint="eastAsia"/>
          <w:sz w:val="24"/>
          <w:szCs w:val="24"/>
        </w:rPr>
        <w:t>这可以是“仿佛”的</w:t>
      </w:r>
      <w:r w:rsidR="0021524E" w:rsidRPr="001D299A">
        <w:rPr>
          <w:rFonts w:hint="eastAsia"/>
          <w:sz w:val="24"/>
          <w:szCs w:val="24"/>
        </w:rPr>
        <w:t>）</w:t>
      </w:r>
      <w:r w:rsidRPr="001D299A">
        <w:rPr>
          <w:rFonts w:hint="eastAsia"/>
          <w:sz w:val="24"/>
          <w:szCs w:val="24"/>
        </w:rPr>
        <w:t>混为一谈了。</w:t>
      </w:r>
    </w:p>
    <w:p w:rsidR="006313B9" w:rsidRPr="001D299A" w:rsidRDefault="002140F6" w:rsidP="00951ACB">
      <w:pPr>
        <w:spacing w:line="360" w:lineRule="auto"/>
        <w:ind w:firstLineChars="200" w:firstLine="480"/>
        <w:rPr>
          <w:sz w:val="24"/>
          <w:szCs w:val="24"/>
        </w:rPr>
      </w:pPr>
      <w:r w:rsidRPr="001D299A">
        <w:rPr>
          <w:rFonts w:hint="eastAsia"/>
          <w:sz w:val="24"/>
          <w:szCs w:val="24"/>
        </w:rPr>
        <w:t>（</w:t>
      </w:r>
      <w:r w:rsidRPr="001D299A">
        <w:rPr>
          <w:rFonts w:hint="eastAsia"/>
          <w:sz w:val="24"/>
          <w:szCs w:val="24"/>
        </w:rPr>
        <w:t>2</w:t>
      </w:r>
      <w:r w:rsidR="00054822" w:rsidRPr="001D299A">
        <w:rPr>
          <w:rFonts w:hint="eastAsia"/>
          <w:sz w:val="24"/>
          <w:szCs w:val="24"/>
        </w:rPr>
        <w:t>）</w:t>
      </w:r>
      <w:r w:rsidR="0021524E" w:rsidRPr="001D299A">
        <w:rPr>
          <w:rFonts w:hint="eastAsia"/>
          <w:sz w:val="24"/>
          <w:szCs w:val="24"/>
        </w:rPr>
        <w:t>“我们对道德律感到关切”</w:t>
      </w:r>
      <w:r w:rsidR="00054822" w:rsidRPr="001D299A">
        <w:rPr>
          <w:rFonts w:hint="eastAsia"/>
          <w:sz w:val="24"/>
          <w:szCs w:val="24"/>
        </w:rPr>
        <w:t>是说我们具有某种道德意识，但阿利森认为由此并不能直接得出我们具有道德实践的能力，</w:t>
      </w:r>
      <w:r w:rsidRPr="001D299A">
        <w:rPr>
          <w:rFonts w:hint="eastAsia"/>
          <w:sz w:val="24"/>
          <w:szCs w:val="24"/>
        </w:rPr>
        <w:t>哪怕康德把</w:t>
      </w:r>
      <w:r w:rsidR="00054822" w:rsidRPr="001D299A">
        <w:rPr>
          <w:rFonts w:hint="eastAsia"/>
          <w:sz w:val="24"/>
          <w:szCs w:val="24"/>
        </w:rPr>
        <w:t>这问题局限于实践范围内来谈，也仍然没有完成这一“演绎”，</w:t>
      </w:r>
      <w:r w:rsidRPr="001D299A">
        <w:rPr>
          <w:rFonts w:hint="eastAsia"/>
          <w:sz w:val="24"/>
          <w:szCs w:val="24"/>
        </w:rPr>
        <w:t>他甚至把康德“由对作为‘理性之事实’的道德律的意识推出纯</w:t>
      </w:r>
      <w:r w:rsidR="001F4AF4" w:rsidRPr="001D299A">
        <w:rPr>
          <w:rFonts w:hint="eastAsia"/>
          <w:sz w:val="24"/>
          <w:szCs w:val="24"/>
        </w:rPr>
        <w:t>粹理性的实践性以及先验自由的实在性”的做法称之</w:t>
      </w:r>
      <w:r w:rsidR="001F4AF4" w:rsidRPr="001D299A">
        <w:rPr>
          <w:rFonts w:hint="eastAsia"/>
          <w:sz w:val="24"/>
          <w:szCs w:val="24"/>
        </w:rPr>
        <w:lastRenderedPageBreak/>
        <w:t>为“演绎的失败”</w:t>
      </w:r>
      <w:r w:rsidRPr="001D299A">
        <w:rPr>
          <w:rFonts w:hint="eastAsia"/>
          <w:sz w:val="24"/>
          <w:szCs w:val="24"/>
        </w:rPr>
        <w:t>。他没有看出，在《实践理性批判》中，康德的</w:t>
      </w:r>
      <w:proofErr w:type="gramStart"/>
      <w:r w:rsidRPr="001D299A">
        <w:rPr>
          <w:rFonts w:hint="eastAsia"/>
          <w:sz w:val="24"/>
          <w:szCs w:val="24"/>
        </w:rPr>
        <w:t>纯</w:t>
      </w:r>
      <w:r w:rsidR="002F070A" w:rsidRPr="001D299A">
        <w:rPr>
          <w:rFonts w:hint="eastAsia"/>
          <w:sz w:val="24"/>
          <w:szCs w:val="24"/>
        </w:rPr>
        <w:t>粹实践</w:t>
      </w:r>
      <w:proofErr w:type="gramEnd"/>
      <w:r w:rsidR="002F070A" w:rsidRPr="001D299A">
        <w:rPr>
          <w:rFonts w:hint="eastAsia"/>
          <w:sz w:val="24"/>
          <w:szCs w:val="24"/>
        </w:rPr>
        <w:t>理性的实践性或实践能力并不是有待“演绎”的</w:t>
      </w:r>
      <w:r w:rsidRPr="001D299A">
        <w:rPr>
          <w:rFonts w:hint="eastAsia"/>
          <w:sz w:val="24"/>
          <w:szCs w:val="24"/>
        </w:rPr>
        <w:t>一种命题，而是对一切实践理性</w:t>
      </w:r>
      <w:r w:rsidR="001F4AF4" w:rsidRPr="001D299A">
        <w:rPr>
          <w:rFonts w:hint="eastAsia"/>
          <w:sz w:val="24"/>
          <w:szCs w:val="24"/>
        </w:rPr>
        <w:t>（</w:t>
      </w:r>
      <w:r w:rsidRPr="001D299A">
        <w:rPr>
          <w:rFonts w:hint="eastAsia"/>
          <w:sz w:val="24"/>
          <w:szCs w:val="24"/>
        </w:rPr>
        <w:t>包括不纯粹的、实用的实践理性</w:t>
      </w:r>
      <w:r w:rsidR="001F4AF4" w:rsidRPr="001D299A">
        <w:rPr>
          <w:rFonts w:hint="eastAsia"/>
          <w:sz w:val="24"/>
          <w:szCs w:val="24"/>
        </w:rPr>
        <w:t>）</w:t>
      </w:r>
      <w:r w:rsidR="002F070A" w:rsidRPr="001D299A">
        <w:rPr>
          <w:rFonts w:hint="eastAsia"/>
          <w:sz w:val="24"/>
          <w:szCs w:val="24"/>
        </w:rPr>
        <w:t>进行批判的前提，所以它其实无须演绎，</w:t>
      </w:r>
      <w:r w:rsidRPr="001D299A">
        <w:rPr>
          <w:rFonts w:hint="eastAsia"/>
          <w:sz w:val="24"/>
          <w:szCs w:val="24"/>
        </w:rPr>
        <w:t>而只要</w:t>
      </w:r>
      <w:r w:rsidR="002F070A" w:rsidRPr="001D299A">
        <w:rPr>
          <w:rFonts w:hint="eastAsia"/>
          <w:sz w:val="24"/>
          <w:szCs w:val="24"/>
        </w:rPr>
        <w:t>阐明</w:t>
      </w:r>
      <w:r w:rsidRPr="001D299A">
        <w:rPr>
          <w:rFonts w:hint="eastAsia"/>
          <w:sz w:val="24"/>
          <w:szCs w:val="24"/>
        </w:rPr>
        <w:t>出来就够了。</w:t>
      </w:r>
    </w:p>
    <w:p w:rsidR="000F7EF0" w:rsidRPr="001D299A" w:rsidRDefault="007E376B" w:rsidP="00951ACB">
      <w:pPr>
        <w:spacing w:line="360" w:lineRule="auto"/>
        <w:ind w:firstLineChars="200" w:firstLine="480"/>
        <w:rPr>
          <w:sz w:val="24"/>
          <w:szCs w:val="24"/>
        </w:rPr>
      </w:pPr>
      <w:r w:rsidRPr="001D299A">
        <w:rPr>
          <w:rFonts w:hint="eastAsia"/>
          <w:sz w:val="24"/>
          <w:szCs w:val="24"/>
        </w:rPr>
        <w:t>显然</w:t>
      </w:r>
      <w:r w:rsidR="006313B9" w:rsidRPr="001D299A">
        <w:rPr>
          <w:rFonts w:hint="eastAsia"/>
          <w:sz w:val="24"/>
          <w:szCs w:val="24"/>
        </w:rPr>
        <w:t>，邓晓芒对阿利森的反驳是十分合理的。</w:t>
      </w:r>
      <w:r w:rsidR="0060633D" w:rsidRPr="001D299A">
        <w:rPr>
          <w:rFonts w:hint="eastAsia"/>
          <w:sz w:val="24"/>
          <w:szCs w:val="24"/>
        </w:rPr>
        <w:t>毕竟</w:t>
      </w:r>
      <w:r w:rsidR="006313B9" w:rsidRPr="001D299A">
        <w:rPr>
          <w:rFonts w:hint="eastAsia"/>
          <w:sz w:val="24"/>
          <w:szCs w:val="24"/>
        </w:rPr>
        <w:t>康德在第二批判的“序言”中一开始就说明了，这个批判“它应当阐明的只是有纯粹实践理性，并为此而批判理性的全部实践能力，……</w:t>
      </w:r>
      <w:r w:rsidR="002140F6" w:rsidRPr="001D299A">
        <w:rPr>
          <w:rFonts w:hint="eastAsia"/>
          <w:sz w:val="24"/>
          <w:szCs w:val="24"/>
        </w:rPr>
        <w:t>如果理性作为纯粹理性现实地是实践的，那么它就通过这个事实而证明了它及其概念的实在性，而反</w:t>
      </w:r>
      <w:r w:rsidR="006313B9" w:rsidRPr="001D299A">
        <w:rPr>
          <w:rFonts w:hint="eastAsia"/>
          <w:sz w:val="24"/>
          <w:szCs w:val="24"/>
        </w:rPr>
        <w:t>对它存在的可能性的一切玄想</w:t>
      </w:r>
      <w:r w:rsidR="00CD45EB" w:rsidRPr="001D299A">
        <w:rPr>
          <w:rFonts w:hint="eastAsia"/>
          <w:sz w:val="24"/>
          <w:szCs w:val="24"/>
        </w:rPr>
        <w:t>就都是白费力气了”</w:t>
      </w:r>
      <w:r w:rsidR="00CD45EB" w:rsidRPr="001D299A">
        <w:rPr>
          <w:rStyle w:val="a6"/>
          <w:sz w:val="24"/>
          <w:szCs w:val="24"/>
        </w:rPr>
        <w:footnoteReference w:id="66"/>
      </w:r>
      <w:r w:rsidR="00CD45EB" w:rsidRPr="001D299A">
        <w:rPr>
          <w:rFonts w:hint="eastAsia"/>
          <w:sz w:val="24"/>
          <w:szCs w:val="24"/>
        </w:rPr>
        <w:t>，阿利森所认为的“对道德感到关切”作为一经验的事实，显然不能是康德所说的“事实”。</w:t>
      </w:r>
    </w:p>
    <w:p w:rsidR="000F7EF0" w:rsidRPr="001D299A" w:rsidRDefault="00CD45EB" w:rsidP="00951ACB">
      <w:pPr>
        <w:spacing w:line="360" w:lineRule="auto"/>
        <w:ind w:firstLineChars="200" w:firstLine="480"/>
        <w:rPr>
          <w:sz w:val="24"/>
          <w:szCs w:val="24"/>
        </w:rPr>
      </w:pPr>
      <w:r w:rsidRPr="001D299A">
        <w:rPr>
          <w:rFonts w:hint="eastAsia"/>
          <w:sz w:val="24"/>
          <w:szCs w:val="24"/>
        </w:rPr>
        <w:t>其次，</w:t>
      </w:r>
      <w:r w:rsidR="0060633D" w:rsidRPr="001D299A">
        <w:rPr>
          <w:rFonts w:hint="eastAsia"/>
          <w:sz w:val="24"/>
          <w:szCs w:val="24"/>
        </w:rPr>
        <w:t>关于</w:t>
      </w:r>
      <w:r w:rsidRPr="001D299A">
        <w:rPr>
          <w:rFonts w:hint="eastAsia"/>
          <w:sz w:val="24"/>
          <w:szCs w:val="24"/>
        </w:rPr>
        <w:t>演绎的问题，康德明确提出</w:t>
      </w:r>
      <w:r w:rsidR="0060633D" w:rsidRPr="001D299A">
        <w:rPr>
          <w:rFonts w:hint="eastAsia"/>
          <w:sz w:val="24"/>
          <w:szCs w:val="24"/>
        </w:rPr>
        <w:t>了</w:t>
      </w:r>
      <w:r w:rsidR="00DE04B9" w:rsidRPr="001D299A">
        <w:rPr>
          <w:rFonts w:hint="eastAsia"/>
          <w:sz w:val="24"/>
          <w:szCs w:val="24"/>
        </w:rPr>
        <w:t>不能像在第一批判</w:t>
      </w:r>
      <w:r w:rsidRPr="001D299A">
        <w:rPr>
          <w:rFonts w:hint="eastAsia"/>
          <w:sz w:val="24"/>
          <w:szCs w:val="24"/>
        </w:rPr>
        <w:t>中那样通过一种程序来证明道德法则的客观有效性，而是必须反过来，用道德法则本身己有</w:t>
      </w:r>
      <w:r w:rsidR="003D51A3" w:rsidRPr="001D299A">
        <w:rPr>
          <w:rFonts w:hint="eastAsia"/>
          <w:sz w:val="24"/>
          <w:szCs w:val="24"/>
        </w:rPr>
        <w:t>的客观有效性和实践性来证实它的根基即自由的“客观实在性”</w:t>
      </w:r>
      <w:r w:rsidRPr="001D299A">
        <w:rPr>
          <w:rFonts w:hint="eastAsia"/>
          <w:sz w:val="24"/>
          <w:szCs w:val="24"/>
        </w:rPr>
        <w:t>。</w:t>
      </w:r>
      <w:r w:rsidR="003D51A3" w:rsidRPr="001D299A">
        <w:rPr>
          <w:rFonts w:hint="eastAsia"/>
          <w:sz w:val="24"/>
          <w:szCs w:val="24"/>
        </w:rPr>
        <w:t>而阿利森坚持认为，由于康德在《</w:t>
      </w:r>
      <w:r w:rsidR="0060633D" w:rsidRPr="001D299A">
        <w:rPr>
          <w:rFonts w:hint="eastAsia"/>
          <w:sz w:val="24"/>
          <w:szCs w:val="24"/>
        </w:rPr>
        <w:t>奠基</w:t>
      </w:r>
      <w:r w:rsidR="00DE04B9" w:rsidRPr="001D299A">
        <w:rPr>
          <w:rFonts w:hint="eastAsia"/>
          <w:sz w:val="24"/>
          <w:szCs w:val="24"/>
        </w:rPr>
        <w:t>》中陷入了自由与道德律的循环，所以在第二批判</w:t>
      </w:r>
      <w:r w:rsidR="003D51A3" w:rsidRPr="001D299A">
        <w:rPr>
          <w:rFonts w:hint="eastAsia"/>
          <w:sz w:val="24"/>
          <w:szCs w:val="24"/>
        </w:rPr>
        <w:t>中对道德律进行了演绎，这就把道德律的现实</w:t>
      </w:r>
      <w:r w:rsidRPr="001D299A">
        <w:rPr>
          <w:rFonts w:hint="eastAsia"/>
          <w:sz w:val="24"/>
          <w:szCs w:val="24"/>
        </w:rPr>
        <w:t>性当</w:t>
      </w:r>
      <w:r w:rsidR="003D51A3" w:rsidRPr="001D299A">
        <w:rPr>
          <w:rFonts w:hint="eastAsia"/>
          <w:sz w:val="24"/>
          <w:szCs w:val="24"/>
        </w:rPr>
        <w:t>作</w:t>
      </w:r>
      <w:r w:rsidR="0060633D" w:rsidRPr="001D299A">
        <w:rPr>
          <w:rFonts w:hint="eastAsia"/>
          <w:sz w:val="24"/>
          <w:szCs w:val="24"/>
        </w:rPr>
        <w:t>第二批判</w:t>
      </w:r>
      <w:r w:rsidR="007E376B" w:rsidRPr="001D299A">
        <w:rPr>
          <w:rFonts w:hint="eastAsia"/>
          <w:sz w:val="24"/>
          <w:szCs w:val="24"/>
        </w:rPr>
        <w:t>要达到的“目的”而不是“前提”，以至于，他</w:t>
      </w:r>
      <w:r w:rsidR="00C1638F" w:rsidRPr="001D299A">
        <w:rPr>
          <w:rFonts w:hint="eastAsia"/>
          <w:sz w:val="24"/>
          <w:szCs w:val="24"/>
        </w:rPr>
        <w:t>甚至</w:t>
      </w:r>
      <w:r w:rsidR="00E6310E" w:rsidRPr="001D299A">
        <w:rPr>
          <w:rFonts w:hint="eastAsia"/>
          <w:sz w:val="24"/>
          <w:szCs w:val="24"/>
        </w:rPr>
        <w:t>认为</w:t>
      </w:r>
      <w:r w:rsidR="003D51A3" w:rsidRPr="001D299A">
        <w:rPr>
          <w:rFonts w:hint="eastAsia"/>
          <w:sz w:val="24"/>
          <w:szCs w:val="24"/>
        </w:rPr>
        <w:t>康德的</w:t>
      </w:r>
      <w:proofErr w:type="gramStart"/>
      <w:r w:rsidR="003D51A3" w:rsidRPr="001D299A">
        <w:rPr>
          <w:rFonts w:hint="eastAsia"/>
          <w:sz w:val="24"/>
          <w:szCs w:val="24"/>
        </w:rPr>
        <w:t>道德律不足以</w:t>
      </w:r>
      <w:proofErr w:type="gramEnd"/>
      <w:r w:rsidR="003D51A3" w:rsidRPr="001D299A">
        <w:rPr>
          <w:rFonts w:hint="eastAsia"/>
          <w:sz w:val="24"/>
          <w:szCs w:val="24"/>
        </w:rPr>
        <w:t>成为一个事实、而对道德律的意识才</w:t>
      </w:r>
      <w:r w:rsidRPr="001D299A">
        <w:rPr>
          <w:rFonts w:hint="eastAsia"/>
          <w:sz w:val="24"/>
          <w:szCs w:val="24"/>
        </w:rPr>
        <w:t>是一个事实的结论。</w:t>
      </w:r>
    </w:p>
    <w:p w:rsidR="00E779D5" w:rsidRPr="001D299A" w:rsidRDefault="003D51A3" w:rsidP="00951ACB">
      <w:pPr>
        <w:spacing w:line="360" w:lineRule="auto"/>
        <w:ind w:firstLineChars="200" w:firstLine="480"/>
        <w:rPr>
          <w:sz w:val="24"/>
          <w:szCs w:val="24"/>
        </w:rPr>
      </w:pPr>
      <w:r w:rsidRPr="001D299A">
        <w:rPr>
          <w:rFonts w:hint="eastAsia"/>
          <w:sz w:val="24"/>
          <w:szCs w:val="24"/>
        </w:rPr>
        <w:t>事实上在康德那里</w:t>
      </w:r>
      <w:r w:rsidR="000D228C" w:rsidRPr="001D299A">
        <w:rPr>
          <w:rFonts w:hint="eastAsia"/>
          <w:sz w:val="24"/>
          <w:szCs w:val="24"/>
        </w:rPr>
        <w:t>，道德律的存在就是</w:t>
      </w:r>
      <w:r w:rsidR="000C18F2">
        <w:rPr>
          <w:rFonts w:hint="eastAsia"/>
          <w:sz w:val="24"/>
          <w:szCs w:val="24"/>
        </w:rPr>
        <w:t>“</w:t>
      </w:r>
      <w:r w:rsidRPr="001D299A">
        <w:rPr>
          <w:rFonts w:hint="eastAsia"/>
          <w:sz w:val="24"/>
          <w:szCs w:val="24"/>
        </w:rPr>
        <w:t>事实</w:t>
      </w:r>
      <w:r w:rsidR="000C18F2">
        <w:rPr>
          <w:rFonts w:hint="eastAsia"/>
          <w:sz w:val="24"/>
          <w:szCs w:val="24"/>
        </w:rPr>
        <w:t>”</w:t>
      </w:r>
      <w:r w:rsidRPr="001D299A">
        <w:rPr>
          <w:rFonts w:hint="eastAsia"/>
          <w:sz w:val="24"/>
          <w:szCs w:val="24"/>
        </w:rPr>
        <w:t>，它就是纯粹理性的一个</w:t>
      </w:r>
      <w:r w:rsidR="00C1638F" w:rsidRPr="001D299A">
        <w:rPr>
          <w:rFonts w:hint="eastAsia"/>
          <w:sz w:val="24"/>
          <w:szCs w:val="24"/>
        </w:rPr>
        <w:t>“</w:t>
      </w:r>
      <w:r w:rsidRPr="001D299A">
        <w:rPr>
          <w:rFonts w:hint="eastAsia"/>
          <w:sz w:val="24"/>
          <w:szCs w:val="24"/>
        </w:rPr>
        <w:t>事实</w:t>
      </w:r>
      <w:r w:rsidR="00C1638F" w:rsidRPr="001D299A">
        <w:rPr>
          <w:rFonts w:hint="eastAsia"/>
          <w:sz w:val="24"/>
          <w:szCs w:val="24"/>
        </w:rPr>
        <w:t>”</w:t>
      </w:r>
      <w:r w:rsidR="000D228C" w:rsidRPr="001D299A">
        <w:rPr>
          <w:rFonts w:hint="eastAsia"/>
          <w:sz w:val="24"/>
          <w:szCs w:val="24"/>
        </w:rPr>
        <w:t>，正如康德所说的那样：“它（道德律）不是任何经验性的事实，而是纯粹理性的唯一事实，纯粹理性借此而宣布</w:t>
      </w:r>
      <w:proofErr w:type="gramStart"/>
      <w:r w:rsidR="000D228C" w:rsidRPr="001D299A">
        <w:rPr>
          <w:rFonts w:hint="eastAsia"/>
          <w:sz w:val="24"/>
          <w:szCs w:val="24"/>
        </w:rPr>
        <w:t>自已</w:t>
      </w:r>
      <w:proofErr w:type="gramEnd"/>
      <w:r w:rsidR="000D228C" w:rsidRPr="001D299A">
        <w:rPr>
          <w:rFonts w:hint="eastAsia"/>
          <w:sz w:val="24"/>
          <w:szCs w:val="24"/>
        </w:rPr>
        <w:t>是原始地立法的（</w:t>
      </w:r>
      <w:r w:rsidR="000D228C" w:rsidRPr="001D299A">
        <w:rPr>
          <w:rFonts w:hint="eastAsia"/>
          <w:sz w:val="24"/>
          <w:szCs w:val="24"/>
        </w:rPr>
        <w:t xml:space="preserve">sic </w:t>
      </w:r>
      <w:proofErr w:type="spellStart"/>
      <w:r w:rsidR="000D228C" w:rsidRPr="001D299A">
        <w:rPr>
          <w:rFonts w:hint="eastAsia"/>
          <w:sz w:val="24"/>
          <w:szCs w:val="24"/>
        </w:rPr>
        <w:t>volo</w:t>
      </w:r>
      <w:proofErr w:type="spellEnd"/>
      <w:r w:rsidR="000D228C" w:rsidRPr="001D299A">
        <w:rPr>
          <w:rFonts w:hint="eastAsia"/>
          <w:sz w:val="24"/>
          <w:szCs w:val="24"/>
        </w:rPr>
        <w:t>,</w:t>
      </w:r>
      <w:r w:rsidR="00DE04B9" w:rsidRPr="001D299A">
        <w:rPr>
          <w:rFonts w:hint="eastAsia"/>
          <w:sz w:val="24"/>
          <w:szCs w:val="24"/>
        </w:rPr>
        <w:t xml:space="preserve"> </w:t>
      </w:r>
      <w:r w:rsidR="000D228C" w:rsidRPr="001D299A">
        <w:rPr>
          <w:rFonts w:hint="eastAsia"/>
          <w:sz w:val="24"/>
          <w:szCs w:val="24"/>
        </w:rPr>
        <w:t xml:space="preserve">sic </w:t>
      </w:r>
      <w:proofErr w:type="spellStart"/>
      <w:r w:rsidR="000D228C" w:rsidRPr="001D299A">
        <w:rPr>
          <w:rFonts w:hint="eastAsia"/>
          <w:sz w:val="24"/>
          <w:szCs w:val="24"/>
        </w:rPr>
        <w:t>jubeo</w:t>
      </w:r>
      <w:proofErr w:type="spellEnd"/>
      <w:r w:rsidR="000D228C" w:rsidRPr="001D299A">
        <w:rPr>
          <w:rFonts w:hint="eastAsia"/>
          <w:sz w:val="24"/>
          <w:szCs w:val="24"/>
        </w:rPr>
        <w:t>）”。</w:t>
      </w:r>
      <w:r w:rsidR="000D228C" w:rsidRPr="001D299A">
        <w:rPr>
          <w:rStyle w:val="a6"/>
          <w:sz w:val="24"/>
          <w:szCs w:val="24"/>
        </w:rPr>
        <w:footnoteReference w:id="67"/>
      </w:r>
      <w:r w:rsidR="001F053A" w:rsidRPr="001D299A">
        <w:rPr>
          <w:rFonts w:hint="eastAsia"/>
          <w:sz w:val="24"/>
          <w:szCs w:val="24"/>
        </w:rPr>
        <w:t>道德律作为纯粹理性的唯一事实，是不需要演绎来证明，它</w:t>
      </w:r>
      <w:r w:rsidR="00E6310E" w:rsidRPr="001D299A">
        <w:rPr>
          <w:rFonts w:hint="eastAsia"/>
          <w:sz w:val="24"/>
          <w:szCs w:val="24"/>
        </w:rPr>
        <w:t>是</w:t>
      </w:r>
      <w:proofErr w:type="gramStart"/>
      <w:r w:rsidR="00E6310E" w:rsidRPr="001D299A">
        <w:rPr>
          <w:rFonts w:hint="eastAsia"/>
          <w:sz w:val="24"/>
          <w:szCs w:val="24"/>
        </w:rPr>
        <w:t>纯粹实践</w:t>
      </w:r>
      <w:proofErr w:type="gramEnd"/>
      <w:r w:rsidR="00E6310E" w:rsidRPr="001D299A">
        <w:rPr>
          <w:rFonts w:hint="eastAsia"/>
          <w:sz w:val="24"/>
          <w:szCs w:val="24"/>
        </w:rPr>
        <w:t>理性或纯粹理性的实践运用的产物，而</w:t>
      </w:r>
      <w:r w:rsidR="001F053A" w:rsidRPr="001D299A">
        <w:rPr>
          <w:rFonts w:hint="eastAsia"/>
          <w:sz w:val="24"/>
          <w:szCs w:val="24"/>
        </w:rPr>
        <w:t>纯粹理性是实践的“</w:t>
      </w:r>
      <w:r w:rsidR="00E6310E" w:rsidRPr="001D299A">
        <w:rPr>
          <w:rFonts w:hint="eastAsia"/>
          <w:sz w:val="24"/>
          <w:szCs w:val="24"/>
        </w:rPr>
        <w:t>是原始地立法的”，它“提供</w:t>
      </w:r>
      <w:r w:rsidR="00E6310E" w:rsidRPr="001D299A">
        <w:rPr>
          <w:rFonts w:hint="eastAsia"/>
          <w:sz w:val="24"/>
          <w:szCs w:val="24"/>
        </w:rPr>
        <w:t>(</w:t>
      </w:r>
      <w:r w:rsidR="00E6310E" w:rsidRPr="001D299A">
        <w:rPr>
          <w:rFonts w:hint="eastAsia"/>
          <w:sz w:val="24"/>
          <w:szCs w:val="24"/>
        </w:rPr>
        <w:t>给人类</w:t>
      </w:r>
      <w:r w:rsidR="00E6310E" w:rsidRPr="001D299A">
        <w:rPr>
          <w:rFonts w:hint="eastAsia"/>
          <w:sz w:val="24"/>
          <w:szCs w:val="24"/>
        </w:rPr>
        <w:t>)</w:t>
      </w:r>
      <w:r w:rsidR="00E6310E" w:rsidRPr="001D299A">
        <w:rPr>
          <w:rFonts w:hint="eastAsia"/>
          <w:sz w:val="24"/>
          <w:szCs w:val="24"/>
        </w:rPr>
        <w:t>一条我们称之为道德律的普遍法则”</w:t>
      </w:r>
      <w:r w:rsidR="000D228C" w:rsidRPr="001D299A">
        <w:rPr>
          <w:rFonts w:hint="eastAsia"/>
          <w:sz w:val="24"/>
          <w:szCs w:val="24"/>
        </w:rPr>
        <w:t>，</w:t>
      </w:r>
      <w:r w:rsidR="001F053A" w:rsidRPr="001D299A">
        <w:rPr>
          <w:rFonts w:hint="eastAsia"/>
          <w:sz w:val="24"/>
          <w:szCs w:val="24"/>
        </w:rPr>
        <w:t>所以道德律的可能性就在于</w:t>
      </w:r>
      <w:proofErr w:type="gramStart"/>
      <w:r w:rsidR="001F053A" w:rsidRPr="001D299A">
        <w:rPr>
          <w:rFonts w:hint="eastAsia"/>
          <w:sz w:val="24"/>
          <w:szCs w:val="24"/>
        </w:rPr>
        <w:t>纯粹实践</w:t>
      </w:r>
      <w:proofErr w:type="gramEnd"/>
      <w:r w:rsidR="001F053A" w:rsidRPr="001D299A">
        <w:rPr>
          <w:rFonts w:hint="eastAsia"/>
          <w:sz w:val="24"/>
          <w:szCs w:val="24"/>
        </w:rPr>
        <w:t>理性的可能性，只要阐明了纯粹理性的可能性就是对道德性的可能性做出了充足的说明。事实上，</w:t>
      </w:r>
      <w:r w:rsidR="00E779D5" w:rsidRPr="001D299A">
        <w:rPr>
          <w:rFonts w:hint="eastAsia"/>
          <w:sz w:val="24"/>
          <w:szCs w:val="24"/>
        </w:rPr>
        <w:t>康德在“纯粹实践理性的分析论”中已经阐明，</w:t>
      </w:r>
      <w:r w:rsidR="00DE04B9" w:rsidRPr="001D299A">
        <w:rPr>
          <w:rFonts w:hint="eastAsia"/>
          <w:sz w:val="24"/>
          <w:szCs w:val="24"/>
        </w:rPr>
        <w:t>“</w:t>
      </w:r>
      <w:r w:rsidR="001F053A" w:rsidRPr="001D299A">
        <w:rPr>
          <w:rFonts w:hint="eastAsia"/>
          <w:sz w:val="24"/>
          <w:szCs w:val="24"/>
        </w:rPr>
        <w:t>纯粹理性是实践的，</w:t>
      </w:r>
      <w:r w:rsidR="00E779D5" w:rsidRPr="001D299A">
        <w:rPr>
          <w:rFonts w:hint="eastAsia"/>
          <w:sz w:val="24"/>
          <w:szCs w:val="24"/>
        </w:rPr>
        <w:t>亦即能够独立地、不依赖于一切经验性的东西而规定意志</w:t>
      </w:r>
      <w:r w:rsidR="00DE04B9" w:rsidRPr="001D299A">
        <w:rPr>
          <w:rFonts w:hint="eastAsia"/>
          <w:sz w:val="24"/>
          <w:szCs w:val="24"/>
        </w:rPr>
        <w:t>”</w:t>
      </w:r>
      <w:r w:rsidR="00DE04B9" w:rsidRPr="001D299A">
        <w:rPr>
          <w:rStyle w:val="a6"/>
          <w:sz w:val="24"/>
          <w:szCs w:val="24"/>
        </w:rPr>
        <w:footnoteReference w:id="68"/>
      </w:r>
      <w:r w:rsidR="00E779D5" w:rsidRPr="001D299A">
        <w:rPr>
          <w:rFonts w:hint="eastAsia"/>
          <w:sz w:val="24"/>
          <w:szCs w:val="24"/>
        </w:rPr>
        <w:t>，</w:t>
      </w:r>
      <w:r w:rsidR="001F053A" w:rsidRPr="001D299A">
        <w:rPr>
          <w:rFonts w:hint="eastAsia"/>
          <w:sz w:val="24"/>
          <w:szCs w:val="24"/>
        </w:rPr>
        <w:t>虽然</w:t>
      </w:r>
      <w:r w:rsidR="00E779D5" w:rsidRPr="001D299A">
        <w:rPr>
          <w:rFonts w:hint="eastAsia"/>
          <w:sz w:val="24"/>
          <w:szCs w:val="24"/>
        </w:rPr>
        <w:t>如</w:t>
      </w:r>
      <w:r w:rsidR="001F053A" w:rsidRPr="001D299A">
        <w:rPr>
          <w:rFonts w:hint="eastAsia"/>
          <w:sz w:val="24"/>
          <w:szCs w:val="24"/>
        </w:rPr>
        <w:t>康德所说的，</w:t>
      </w:r>
      <w:r w:rsidR="00E779D5" w:rsidRPr="001D299A">
        <w:rPr>
          <w:rFonts w:hint="eastAsia"/>
          <w:sz w:val="24"/>
          <w:szCs w:val="24"/>
        </w:rPr>
        <w:t>这个阐明“</w:t>
      </w:r>
      <w:r w:rsidR="00DE04B9" w:rsidRPr="001D299A">
        <w:rPr>
          <w:rFonts w:hint="eastAsia"/>
          <w:sz w:val="24"/>
          <w:szCs w:val="24"/>
        </w:rPr>
        <w:t>是通过理性借以规定意志去行动的那个德性</w:t>
      </w:r>
      <w:r w:rsidR="00E779D5" w:rsidRPr="001D299A">
        <w:rPr>
          <w:rFonts w:hint="eastAsia"/>
          <w:sz w:val="24"/>
          <w:szCs w:val="24"/>
        </w:rPr>
        <w:t>原理</w:t>
      </w:r>
      <w:r w:rsidR="00E779D5" w:rsidRPr="001D299A">
        <w:rPr>
          <w:rFonts w:hint="eastAsia"/>
          <w:sz w:val="24"/>
          <w:szCs w:val="24"/>
        </w:rPr>
        <w:lastRenderedPageBreak/>
        <w:t>中的自律”</w:t>
      </w:r>
      <w:r w:rsidR="00DE04B9" w:rsidRPr="001D299A">
        <w:rPr>
          <w:rStyle w:val="a6"/>
          <w:sz w:val="24"/>
          <w:szCs w:val="24"/>
        </w:rPr>
        <w:footnoteReference w:id="69"/>
      </w:r>
      <w:r w:rsidR="00E779D5" w:rsidRPr="001D299A">
        <w:rPr>
          <w:rFonts w:hint="eastAsia"/>
          <w:sz w:val="24"/>
          <w:szCs w:val="24"/>
        </w:rPr>
        <w:t>。相应地，也就阐明了道德律的可能性。</w:t>
      </w:r>
    </w:p>
    <w:p w:rsidR="00025589" w:rsidRPr="001D299A" w:rsidRDefault="00E779D5" w:rsidP="00B96287">
      <w:pPr>
        <w:spacing w:line="360" w:lineRule="auto"/>
        <w:ind w:firstLineChars="200" w:firstLine="480"/>
        <w:rPr>
          <w:sz w:val="24"/>
          <w:szCs w:val="24"/>
        </w:rPr>
      </w:pPr>
      <w:r w:rsidRPr="001D299A">
        <w:rPr>
          <w:rFonts w:hint="eastAsia"/>
          <w:sz w:val="24"/>
          <w:szCs w:val="24"/>
        </w:rPr>
        <w:t>综上，我们看出，康德的道德律</w:t>
      </w:r>
      <w:r w:rsidR="00826E4A">
        <w:rPr>
          <w:rFonts w:hint="eastAsia"/>
          <w:sz w:val="24"/>
          <w:szCs w:val="24"/>
        </w:rPr>
        <w:t>作为一“事实”</w:t>
      </w:r>
      <w:r w:rsidRPr="001D299A">
        <w:rPr>
          <w:rFonts w:hint="eastAsia"/>
          <w:sz w:val="24"/>
          <w:szCs w:val="24"/>
        </w:rPr>
        <w:t>是无需演绎的，它的实在性</w:t>
      </w:r>
      <w:r w:rsidR="00735B88" w:rsidRPr="001D299A">
        <w:rPr>
          <w:rFonts w:hint="eastAsia"/>
          <w:sz w:val="24"/>
          <w:szCs w:val="24"/>
        </w:rPr>
        <w:t>是</w:t>
      </w:r>
      <w:r w:rsidRPr="001D299A">
        <w:rPr>
          <w:rFonts w:hint="eastAsia"/>
          <w:sz w:val="24"/>
          <w:szCs w:val="24"/>
        </w:rPr>
        <w:t>确凿无疑的，这也就解决</w:t>
      </w:r>
      <w:r w:rsidR="00735B88" w:rsidRPr="001D299A">
        <w:rPr>
          <w:rFonts w:hint="eastAsia"/>
          <w:sz w:val="24"/>
          <w:szCs w:val="24"/>
        </w:rPr>
        <w:t>了</w:t>
      </w:r>
      <w:r w:rsidRPr="001D299A">
        <w:rPr>
          <w:rFonts w:hint="eastAsia"/>
          <w:sz w:val="24"/>
          <w:szCs w:val="24"/>
        </w:rPr>
        <w:t>自由与道德</w:t>
      </w:r>
      <w:proofErr w:type="gramStart"/>
      <w:r w:rsidRPr="001D299A">
        <w:rPr>
          <w:rFonts w:hint="eastAsia"/>
          <w:sz w:val="24"/>
          <w:szCs w:val="24"/>
        </w:rPr>
        <w:t>律之间</w:t>
      </w:r>
      <w:proofErr w:type="gramEnd"/>
      <w:r w:rsidRPr="001D299A">
        <w:rPr>
          <w:rFonts w:hint="eastAsia"/>
          <w:sz w:val="24"/>
          <w:szCs w:val="24"/>
        </w:rPr>
        <w:t>是循环论证的</w:t>
      </w:r>
      <w:r w:rsidR="00DA2878" w:rsidRPr="001D299A">
        <w:rPr>
          <w:rFonts w:hint="eastAsia"/>
          <w:sz w:val="24"/>
          <w:szCs w:val="24"/>
        </w:rPr>
        <w:t>问题，</w:t>
      </w:r>
      <w:r w:rsidR="00735B88" w:rsidRPr="001D299A">
        <w:rPr>
          <w:rFonts w:hint="eastAsia"/>
          <w:sz w:val="24"/>
          <w:szCs w:val="24"/>
        </w:rPr>
        <w:t>而</w:t>
      </w:r>
      <w:r w:rsidR="00DA2878" w:rsidRPr="001D299A">
        <w:rPr>
          <w:rFonts w:hint="eastAsia"/>
          <w:sz w:val="24"/>
          <w:szCs w:val="24"/>
        </w:rPr>
        <w:t>现在只需说明自由的实在性便可完全打破循环枷锁。</w:t>
      </w:r>
    </w:p>
    <w:p w:rsidR="00E779D5" w:rsidRPr="00B96287" w:rsidRDefault="00C00D21" w:rsidP="00B96287">
      <w:pPr>
        <w:pStyle w:val="3"/>
        <w:spacing w:before="0" w:after="0"/>
        <w:jc w:val="left"/>
        <w:rPr>
          <w:rFonts w:ascii="黑体" w:eastAsia="黑体" w:hAnsi="黑体"/>
          <w:b w:val="0"/>
          <w:sz w:val="28"/>
          <w:szCs w:val="28"/>
        </w:rPr>
      </w:pPr>
      <w:bookmarkStart w:id="27" w:name="_Toc479757874"/>
      <w:bookmarkStart w:id="28" w:name="_Toc479758498"/>
      <w:r w:rsidRPr="00B96287">
        <w:rPr>
          <w:rFonts w:ascii="黑体" w:eastAsia="黑体" w:hAnsi="黑体" w:hint="eastAsia"/>
          <w:b w:val="0"/>
          <w:sz w:val="28"/>
          <w:szCs w:val="28"/>
        </w:rPr>
        <w:t>2.</w:t>
      </w:r>
      <w:r w:rsidR="00DA2878" w:rsidRPr="00B96287">
        <w:rPr>
          <w:rFonts w:ascii="黑体" w:eastAsia="黑体" w:hAnsi="黑体" w:hint="eastAsia"/>
          <w:b w:val="0"/>
          <w:sz w:val="28"/>
          <w:szCs w:val="28"/>
        </w:rPr>
        <w:t>自由的实在性</w:t>
      </w:r>
      <w:r w:rsidR="00A062FE" w:rsidRPr="00B96287">
        <w:rPr>
          <w:rFonts w:ascii="黑体" w:eastAsia="黑体" w:hAnsi="黑体" w:hint="eastAsia"/>
          <w:b w:val="0"/>
          <w:sz w:val="28"/>
          <w:szCs w:val="28"/>
        </w:rPr>
        <w:t>：作为“事实”的自由的理念</w:t>
      </w:r>
      <w:bookmarkEnd w:id="27"/>
      <w:bookmarkEnd w:id="28"/>
    </w:p>
    <w:p w:rsidR="00DA2878" w:rsidRPr="001D299A" w:rsidRDefault="000B517B" w:rsidP="00B96287">
      <w:pPr>
        <w:spacing w:line="360" w:lineRule="auto"/>
        <w:ind w:firstLineChars="200" w:firstLine="480"/>
        <w:rPr>
          <w:sz w:val="24"/>
          <w:szCs w:val="24"/>
        </w:rPr>
      </w:pPr>
      <w:r w:rsidRPr="001D299A">
        <w:rPr>
          <w:sz w:val="24"/>
          <w:szCs w:val="24"/>
        </w:rPr>
        <w:t>针对</w:t>
      </w:r>
      <w:r w:rsidRPr="001D299A">
        <w:rPr>
          <w:rFonts w:hint="eastAsia"/>
          <w:sz w:val="24"/>
          <w:szCs w:val="24"/>
        </w:rPr>
        <w:t>“</w:t>
      </w:r>
      <w:r w:rsidRPr="001D299A">
        <w:rPr>
          <w:sz w:val="24"/>
          <w:szCs w:val="24"/>
        </w:rPr>
        <w:t>自由</w:t>
      </w:r>
      <w:r w:rsidRPr="001D299A">
        <w:rPr>
          <w:rFonts w:hint="eastAsia"/>
          <w:sz w:val="24"/>
          <w:szCs w:val="24"/>
        </w:rPr>
        <w:t>”</w:t>
      </w:r>
      <w:r w:rsidRPr="001D299A">
        <w:rPr>
          <w:sz w:val="24"/>
          <w:szCs w:val="24"/>
        </w:rPr>
        <w:t>这一</w:t>
      </w:r>
      <w:r w:rsidRPr="001D299A">
        <w:rPr>
          <w:rFonts w:hint="eastAsia"/>
          <w:sz w:val="24"/>
          <w:szCs w:val="24"/>
        </w:rPr>
        <w:t>“我们先天地知道其可能性，却看不透它”</w:t>
      </w:r>
      <w:r w:rsidR="00DA2878" w:rsidRPr="001D299A">
        <w:rPr>
          <w:rFonts w:hint="eastAsia"/>
          <w:sz w:val="24"/>
          <w:szCs w:val="24"/>
        </w:rPr>
        <w:t>的</w:t>
      </w:r>
      <w:r w:rsidRPr="001D299A">
        <w:rPr>
          <w:rFonts w:hint="eastAsia"/>
          <w:sz w:val="24"/>
          <w:szCs w:val="24"/>
        </w:rPr>
        <w:t>概念，在《纯粹理性批判》中，康德就已经表明，他目前是在实践的理解中使用自由这个概念，先验意义上的自由无法通过经验来证明，但是“实践的自由可以通过经验来证明”</w:t>
      </w:r>
      <w:r w:rsidRPr="001D299A">
        <w:rPr>
          <w:rStyle w:val="a6"/>
          <w:sz w:val="24"/>
          <w:szCs w:val="24"/>
        </w:rPr>
        <w:footnoteReference w:id="70"/>
      </w:r>
      <w:r w:rsidRPr="001D299A">
        <w:rPr>
          <w:rFonts w:hint="eastAsia"/>
          <w:sz w:val="24"/>
          <w:szCs w:val="24"/>
        </w:rPr>
        <w:t>。</w:t>
      </w:r>
      <w:r w:rsidR="00DA2878" w:rsidRPr="001D299A">
        <w:rPr>
          <w:rFonts w:hint="eastAsia"/>
          <w:sz w:val="24"/>
          <w:szCs w:val="24"/>
        </w:rPr>
        <w:t>而实践的自由的实在性如何证明呢？笔者认为，还是从康德的“自由固然是道德律的存在理由，但道德律却是自由的条件”入手。</w:t>
      </w:r>
    </w:p>
    <w:p w:rsidR="004D62FB" w:rsidRPr="001D299A" w:rsidRDefault="003A12F9" w:rsidP="001C7467">
      <w:pPr>
        <w:spacing w:line="360" w:lineRule="auto"/>
        <w:ind w:firstLineChars="200" w:firstLine="480"/>
        <w:rPr>
          <w:sz w:val="24"/>
          <w:szCs w:val="24"/>
        </w:rPr>
      </w:pPr>
      <w:r w:rsidRPr="001D299A">
        <w:rPr>
          <w:rFonts w:hint="eastAsia"/>
          <w:sz w:val="24"/>
          <w:szCs w:val="24"/>
        </w:rPr>
        <w:t>正如康德所说，</w:t>
      </w:r>
      <w:r w:rsidR="004703F5" w:rsidRPr="001D299A">
        <w:rPr>
          <w:rFonts w:hint="eastAsia"/>
          <w:sz w:val="24"/>
          <w:szCs w:val="24"/>
        </w:rPr>
        <w:t>“对于自由，那本身不需</w:t>
      </w:r>
      <w:r w:rsidR="00B23D80" w:rsidRPr="001D299A">
        <w:rPr>
          <w:rFonts w:hint="eastAsia"/>
          <w:sz w:val="24"/>
          <w:szCs w:val="24"/>
        </w:rPr>
        <w:t>要任何辩护理由的道德律不仅证明</w:t>
      </w:r>
      <w:r w:rsidR="004703F5" w:rsidRPr="001D299A">
        <w:rPr>
          <w:rFonts w:hint="eastAsia"/>
          <w:sz w:val="24"/>
          <w:szCs w:val="24"/>
        </w:rPr>
        <w:t>它是可能的，而且证明它在那些认识到这个法则对自己有约束的存在者</w:t>
      </w:r>
      <w:r w:rsidR="00B23D80" w:rsidRPr="001D299A">
        <w:rPr>
          <w:rFonts w:hint="eastAsia"/>
          <w:sz w:val="24"/>
          <w:szCs w:val="24"/>
        </w:rPr>
        <w:t>身上是现实的”</w:t>
      </w:r>
      <w:r w:rsidR="003D0E2E" w:rsidRPr="001D299A">
        <w:rPr>
          <w:rStyle w:val="a6"/>
          <w:sz w:val="24"/>
          <w:szCs w:val="24"/>
        </w:rPr>
        <w:footnoteReference w:id="71"/>
      </w:r>
      <w:r w:rsidRPr="001D299A">
        <w:rPr>
          <w:rFonts w:hint="eastAsia"/>
          <w:sz w:val="24"/>
          <w:szCs w:val="24"/>
        </w:rPr>
        <w:t>，所以，康</w:t>
      </w:r>
      <w:r w:rsidR="004703F5" w:rsidRPr="001D299A">
        <w:rPr>
          <w:rFonts w:hint="eastAsia"/>
          <w:sz w:val="24"/>
          <w:szCs w:val="24"/>
        </w:rPr>
        <w:t>德是把人真正的自由建立他的道德律，即每个人在实践活动中命令其自身</w:t>
      </w:r>
      <w:r w:rsidRPr="001D299A">
        <w:rPr>
          <w:rFonts w:hint="eastAsia"/>
          <w:sz w:val="24"/>
          <w:szCs w:val="24"/>
        </w:rPr>
        <w:t>遵守的道德法则之上的。自由的概念，我们是不能直接意识到的，因为自由的最初概念是消极的；</w:t>
      </w:r>
      <w:r w:rsidR="00735B88" w:rsidRPr="001D299A">
        <w:rPr>
          <w:rFonts w:hint="eastAsia"/>
          <w:sz w:val="24"/>
          <w:szCs w:val="24"/>
        </w:rPr>
        <w:t>同样，</w:t>
      </w:r>
      <w:r w:rsidR="004703F5" w:rsidRPr="001D299A">
        <w:rPr>
          <w:rFonts w:hint="eastAsia"/>
          <w:sz w:val="24"/>
          <w:szCs w:val="24"/>
        </w:rPr>
        <w:t>我们也不能从经验中推出这个概念，因为经验所提供给我们认识的</w:t>
      </w:r>
      <w:r w:rsidRPr="001D299A">
        <w:rPr>
          <w:rFonts w:hint="eastAsia"/>
          <w:sz w:val="24"/>
          <w:szCs w:val="24"/>
        </w:rPr>
        <w:t>只是现象的规律，因此只是自然</w:t>
      </w:r>
      <w:r w:rsidR="00735B88" w:rsidRPr="001D299A">
        <w:rPr>
          <w:rFonts w:hint="eastAsia"/>
          <w:sz w:val="24"/>
          <w:szCs w:val="24"/>
        </w:rPr>
        <w:t>的</w:t>
      </w:r>
      <w:r w:rsidRPr="001D299A">
        <w:rPr>
          <w:rFonts w:hint="eastAsia"/>
          <w:sz w:val="24"/>
          <w:szCs w:val="24"/>
        </w:rPr>
        <w:t>机械作用</w:t>
      </w:r>
      <w:r w:rsidR="003D0E2E" w:rsidRPr="001D299A">
        <w:rPr>
          <w:rFonts w:hint="eastAsia"/>
          <w:sz w:val="24"/>
          <w:szCs w:val="24"/>
        </w:rPr>
        <w:t>，而它却是自由的对立面。所以，只能是我们直接意识到的那个道德律，“它是最先向我们呈现出来的，并且由于理性将它表现为一种不被任何感性条件所战胜的、甚至完全独立于这些条件的规定根据，而正好是引向自由概念的”</w:t>
      </w:r>
      <w:r w:rsidR="003D0E2E" w:rsidRPr="001D299A">
        <w:rPr>
          <w:rStyle w:val="a6"/>
          <w:sz w:val="24"/>
          <w:szCs w:val="24"/>
        </w:rPr>
        <w:footnoteReference w:id="72"/>
      </w:r>
      <w:r w:rsidR="003D0E2E" w:rsidRPr="001D299A">
        <w:rPr>
          <w:rFonts w:hint="eastAsia"/>
          <w:sz w:val="24"/>
          <w:szCs w:val="24"/>
        </w:rPr>
        <w:t>。我们可以借助康德所举的一个事例</w:t>
      </w:r>
      <w:r w:rsidR="007E376B" w:rsidRPr="001D299A">
        <w:rPr>
          <w:rStyle w:val="a6"/>
          <w:sz w:val="24"/>
          <w:szCs w:val="24"/>
        </w:rPr>
        <w:footnoteReference w:id="73"/>
      </w:r>
      <w:r w:rsidR="003D0E2E" w:rsidRPr="001D299A">
        <w:rPr>
          <w:rFonts w:hint="eastAsia"/>
          <w:sz w:val="24"/>
          <w:szCs w:val="24"/>
        </w:rPr>
        <w:t>更直观的理解</w:t>
      </w:r>
      <w:r w:rsidR="004703F5" w:rsidRPr="001D299A">
        <w:rPr>
          <w:rFonts w:hint="eastAsia"/>
          <w:sz w:val="24"/>
          <w:szCs w:val="24"/>
        </w:rPr>
        <w:t>。一个好色之徒总会为自身</w:t>
      </w:r>
      <w:r w:rsidR="004D62FB" w:rsidRPr="001D299A">
        <w:rPr>
          <w:rFonts w:hint="eastAsia"/>
          <w:sz w:val="24"/>
          <w:szCs w:val="24"/>
        </w:rPr>
        <w:t>的淫欲的爱好寻找借口，如果他爱好的对象和这方面的机会都摆在他面前，那毫无疑问，他的这种爱好是他完全不能抗拒的。如果告诉他，临淫乐</w:t>
      </w:r>
      <w:r w:rsidR="004703F5" w:rsidRPr="001D299A">
        <w:rPr>
          <w:rFonts w:hint="eastAsia"/>
          <w:sz w:val="24"/>
          <w:szCs w:val="24"/>
        </w:rPr>
        <w:t>之后要受到绞刑，那我们很容易地会猜到，他一定会放弃淫乐而保全自身</w:t>
      </w:r>
      <w:r w:rsidR="004D62FB" w:rsidRPr="001D299A">
        <w:rPr>
          <w:rFonts w:hint="eastAsia"/>
          <w:sz w:val="24"/>
          <w:szCs w:val="24"/>
        </w:rPr>
        <w:t>的性命。但是，如果君王以死刑相威胁，让他作伪证以助自己陷害一个清白人</w:t>
      </w:r>
      <w:r w:rsidR="004703F5" w:rsidRPr="001D299A">
        <w:rPr>
          <w:rFonts w:hint="eastAsia"/>
          <w:sz w:val="24"/>
          <w:szCs w:val="24"/>
        </w:rPr>
        <w:t>，那么，虽然他对自身</w:t>
      </w:r>
      <w:r w:rsidR="005A115B" w:rsidRPr="001D299A">
        <w:rPr>
          <w:rFonts w:hint="eastAsia"/>
          <w:sz w:val="24"/>
          <w:szCs w:val="24"/>
        </w:rPr>
        <w:t>的生命如此的留恋，但是他不能否认除了贪生怕死之外，还有别的选择。所以，他断定，他能够做某事是以内他意识到他应当做某事，他在自身中认识到了平时没有道德律就会始终</w:t>
      </w:r>
      <w:r w:rsidR="005A115B" w:rsidRPr="001D299A">
        <w:rPr>
          <w:rFonts w:hint="eastAsia"/>
          <w:sz w:val="24"/>
          <w:szCs w:val="24"/>
        </w:rPr>
        <w:lastRenderedPageBreak/>
        <w:t>不为他所知的自由。当我们通过道德律这一事实而认识到我们的自由时，自由就因此而具有了实在性。当然这只是实践上的实在性，而不是理论认识上的实在性，因为它并没有直观的经验性的内容来支持，而只是我们行动上的某种现实的可能性而已。</w:t>
      </w:r>
    </w:p>
    <w:p w:rsidR="000B517B" w:rsidRPr="001D299A" w:rsidRDefault="000B517B" w:rsidP="007E376B">
      <w:pPr>
        <w:spacing w:line="360" w:lineRule="auto"/>
        <w:ind w:firstLineChars="200" w:firstLine="480"/>
        <w:rPr>
          <w:sz w:val="24"/>
          <w:szCs w:val="24"/>
        </w:rPr>
      </w:pPr>
      <w:r w:rsidRPr="001D299A">
        <w:rPr>
          <w:rFonts w:hint="eastAsia"/>
          <w:sz w:val="24"/>
          <w:szCs w:val="24"/>
        </w:rPr>
        <w:t>为什么像“自由”这种在思辨理性中只是作为悬拟的理念，在理性的实践运用这里却可以具有实在性呢？事实上，康德是通过思辨理性体系与实践理性体系的对比解释的。在思辨理性中，对于诸范畴的超感官运用，我们是否认其具有客观实在性的，但是在这里——实践理性中，我们承认诸范畴的超感官运用“在纯粹实践理性的课题方面有这种实在性”</w:t>
      </w:r>
      <w:r w:rsidRPr="001D299A">
        <w:rPr>
          <w:rStyle w:val="a6"/>
          <w:sz w:val="24"/>
          <w:szCs w:val="24"/>
        </w:rPr>
        <w:footnoteReference w:id="74"/>
      </w:r>
      <w:r w:rsidRPr="001D299A">
        <w:rPr>
          <w:rFonts w:hint="eastAsia"/>
          <w:sz w:val="24"/>
          <w:szCs w:val="24"/>
        </w:rPr>
        <w:t>，因为这种实在性在这里并没有把知识扩展到超感官的东西上</w:t>
      </w:r>
      <w:r w:rsidR="000B543D">
        <w:rPr>
          <w:rStyle w:val="a6"/>
          <w:sz w:val="24"/>
          <w:szCs w:val="24"/>
        </w:rPr>
        <w:footnoteReference w:id="75"/>
      </w:r>
      <w:r w:rsidR="000B543D">
        <w:rPr>
          <w:rFonts w:hint="eastAsia"/>
          <w:sz w:val="24"/>
          <w:szCs w:val="24"/>
        </w:rPr>
        <w:t>。</w:t>
      </w:r>
      <w:r w:rsidRPr="001D299A">
        <w:rPr>
          <w:rFonts w:hint="eastAsia"/>
          <w:sz w:val="24"/>
          <w:szCs w:val="24"/>
        </w:rPr>
        <w:t>事实上，我们对这些概念做的是一种不同于思辨理性所需要的另外的运用，所以就消除了前后不一致</w:t>
      </w:r>
      <w:r w:rsidR="004703F5" w:rsidRPr="001D299A">
        <w:rPr>
          <w:rFonts w:hint="eastAsia"/>
          <w:sz w:val="24"/>
          <w:szCs w:val="24"/>
        </w:rPr>
        <w:t>的矛盾。实践理性批判强调要把经验的对象本身、甚至其中我们人类自身</w:t>
      </w:r>
      <w:r w:rsidRPr="001D299A">
        <w:rPr>
          <w:rFonts w:hint="eastAsia"/>
          <w:sz w:val="24"/>
          <w:szCs w:val="24"/>
        </w:rPr>
        <w:t>的主体都看作现象，而把自在之物——原本不能认识的对象</w:t>
      </w:r>
      <w:r w:rsidR="00735B88" w:rsidRPr="001D299A">
        <w:rPr>
          <w:rFonts w:hint="eastAsia"/>
          <w:sz w:val="24"/>
          <w:szCs w:val="24"/>
        </w:rPr>
        <w:t>——</w:t>
      </w:r>
      <w:r w:rsidRPr="001D299A">
        <w:rPr>
          <w:rFonts w:hint="eastAsia"/>
          <w:sz w:val="24"/>
          <w:szCs w:val="24"/>
        </w:rPr>
        <w:t>看作这些现象的基础，所以，在这一批判里，并不把一切超感官的东西都看作虚构，也不把它们的概念看作是空无内容的，于是“实践理性自身现在就独立地、未与那个思辨理性相约地，使因果性范畴的某种超感官对象——也就是自由，获得了实在性”</w:t>
      </w:r>
      <w:r w:rsidRPr="001D299A">
        <w:rPr>
          <w:rStyle w:val="a6"/>
          <w:sz w:val="24"/>
          <w:szCs w:val="24"/>
        </w:rPr>
        <w:footnoteReference w:id="76"/>
      </w:r>
      <w:r w:rsidRPr="001D299A">
        <w:rPr>
          <w:rFonts w:hint="eastAsia"/>
          <w:sz w:val="24"/>
          <w:szCs w:val="24"/>
        </w:rPr>
        <w:t>。康德进一步强调，自由这个在思辨理性那</w:t>
      </w:r>
      <w:r w:rsidR="00585AE3" w:rsidRPr="001D299A">
        <w:rPr>
          <w:rFonts w:hint="eastAsia"/>
          <w:sz w:val="24"/>
          <w:szCs w:val="24"/>
        </w:rPr>
        <w:t>里只能作为悬拟地设想的理念、不可知的东西，现在可以在其实在性的体</w:t>
      </w:r>
      <w:r w:rsidRPr="001D299A">
        <w:rPr>
          <w:rFonts w:hint="eastAsia"/>
          <w:sz w:val="24"/>
          <w:szCs w:val="24"/>
        </w:rPr>
        <w:t>现中被看出来，因为这</w:t>
      </w:r>
      <w:proofErr w:type="gramStart"/>
      <w:r w:rsidRPr="001D299A">
        <w:rPr>
          <w:rFonts w:hint="eastAsia"/>
          <w:sz w:val="24"/>
          <w:szCs w:val="24"/>
        </w:rPr>
        <w:t>部著</w:t>
      </w:r>
      <w:proofErr w:type="gramEnd"/>
      <w:r w:rsidRPr="001D299A">
        <w:rPr>
          <w:rFonts w:hint="eastAsia"/>
          <w:sz w:val="24"/>
          <w:szCs w:val="24"/>
        </w:rPr>
        <w:t>作是在一个“新的轨道”，“自由的概念</w:t>
      </w:r>
      <w:r w:rsidR="00B23D80" w:rsidRPr="001D299A">
        <w:rPr>
          <w:rFonts w:hint="eastAsia"/>
          <w:sz w:val="24"/>
          <w:szCs w:val="24"/>
        </w:rPr>
        <w:t>对于一切经验论者都是绊脚石，但对于批判道德家也是开启最崇高的实践</w:t>
      </w:r>
      <w:r w:rsidRPr="001D299A">
        <w:rPr>
          <w:rFonts w:hint="eastAsia"/>
          <w:sz w:val="24"/>
          <w:szCs w:val="24"/>
        </w:rPr>
        <w:t>原理的钥匙”</w:t>
      </w:r>
      <w:r w:rsidRPr="001D299A">
        <w:rPr>
          <w:rStyle w:val="a6"/>
          <w:sz w:val="24"/>
          <w:szCs w:val="24"/>
        </w:rPr>
        <w:footnoteReference w:id="77"/>
      </w:r>
      <w:r w:rsidRPr="001D299A">
        <w:rPr>
          <w:rFonts w:hint="eastAsia"/>
          <w:sz w:val="24"/>
          <w:szCs w:val="24"/>
        </w:rPr>
        <w:t>。</w:t>
      </w:r>
    </w:p>
    <w:p w:rsidR="00F42EBA" w:rsidRDefault="00A062FE" w:rsidP="007E376B">
      <w:pPr>
        <w:spacing w:line="360" w:lineRule="auto"/>
        <w:ind w:firstLineChars="200" w:firstLine="480"/>
        <w:rPr>
          <w:sz w:val="24"/>
          <w:szCs w:val="24"/>
        </w:rPr>
      </w:pPr>
      <w:r w:rsidRPr="001D299A">
        <w:rPr>
          <w:sz w:val="24"/>
          <w:szCs w:val="24"/>
        </w:rPr>
        <w:t>或许</w:t>
      </w:r>
      <w:r w:rsidRPr="001D299A">
        <w:rPr>
          <w:rFonts w:hint="eastAsia"/>
          <w:sz w:val="24"/>
          <w:szCs w:val="24"/>
        </w:rPr>
        <w:t>，这样解释</w:t>
      </w:r>
      <w:r w:rsidRPr="001D299A">
        <w:rPr>
          <w:sz w:val="24"/>
          <w:szCs w:val="24"/>
        </w:rPr>
        <w:t>还是有人对康德的自由实在性产生</w:t>
      </w:r>
      <w:r w:rsidRPr="001D299A">
        <w:rPr>
          <w:rFonts w:hint="eastAsia"/>
          <w:sz w:val="24"/>
          <w:szCs w:val="24"/>
        </w:rPr>
        <w:t>“狡辩的论证”的</w:t>
      </w:r>
      <w:r w:rsidRPr="001D299A">
        <w:rPr>
          <w:sz w:val="24"/>
          <w:szCs w:val="24"/>
        </w:rPr>
        <w:t>怀疑</w:t>
      </w:r>
      <w:r w:rsidRPr="001D299A">
        <w:rPr>
          <w:rFonts w:hint="eastAsia"/>
          <w:sz w:val="24"/>
          <w:szCs w:val="24"/>
        </w:rPr>
        <w:t>，那是因为没有</w:t>
      </w:r>
      <w:r w:rsidR="00AF273D" w:rsidRPr="001D299A">
        <w:rPr>
          <w:rFonts w:hint="eastAsia"/>
          <w:sz w:val="24"/>
          <w:szCs w:val="24"/>
        </w:rPr>
        <w:t>注意到康德不仅把道德律看作一个事实，自由在康德那里也是一个“事实”。事实上，康德在《判断力批判》中专门讨论过自由这一事实，然而这却经常被康德研究者所遗漏，比如阿利森就没有提到康德在第三批判对自由的讨论，自然就没有看到其实自由在康德那里也是一个事实</w:t>
      </w:r>
      <w:r w:rsidR="007E376B" w:rsidRPr="001D299A">
        <w:rPr>
          <w:rStyle w:val="a6"/>
          <w:sz w:val="24"/>
          <w:szCs w:val="24"/>
        </w:rPr>
        <w:footnoteReference w:id="78"/>
      </w:r>
      <w:r w:rsidR="00AF273D" w:rsidRPr="001D299A">
        <w:rPr>
          <w:rFonts w:hint="eastAsia"/>
          <w:sz w:val="24"/>
          <w:szCs w:val="24"/>
        </w:rPr>
        <w:t>。</w:t>
      </w:r>
      <w:r w:rsidR="002710E6" w:rsidRPr="001D299A">
        <w:rPr>
          <w:rFonts w:hint="eastAsia"/>
          <w:sz w:val="24"/>
          <w:szCs w:val="24"/>
        </w:rPr>
        <w:t>康德在《判断力批判》中区分了可认识的事物</w:t>
      </w:r>
      <w:r w:rsidR="007B42C5" w:rsidRPr="001D299A">
        <w:rPr>
          <w:rFonts w:hint="eastAsia"/>
          <w:sz w:val="24"/>
          <w:szCs w:val="24"/>
        </w:rPr>
        <w:t>具有的三种方式——意见的事（</w:t>
      </w:r>
      <w:proofErr w:type="spellStart"/>
      <w:r w:rsidR="007B42C5" w:rsidRPr="001D299A">
        <w:rPr>
          <w:rFonts w:hint="eastAsia"/>
          <w:sz w:val="24"/>
          <w:szCs w:val="24"/>
        </w:rPr>
        <w:t>opinabile</w:t>
      </w:r>
      <w:proofErr w:type="spellEnd"/>
      <w:r w:rsidR="003D2843">
        <w:rPr>
          <w:rFonts w:hint="eastAsia"/>
          <w:sz w:val="24"/>
          <w:szCs w:val="24"/>
        </w:rPr>
        <w:t>）</w:t>
      </w:r>
      <w:r w:rsidR="00DC00BC" w:rsidRPr="001D299A">
        <w:rPr>
          <w:rStyle w:val="a6"/>
          <w:sz w:val="24"/>
          <w:szCs w:val="24"/>
        </w:rPr>
        <w:footnoteReference w:id="79"/>
      </w:r>
      <w:r w:rsidR="007B42C5" w:rsidRPr="001D299A">
        <w:rPr>
          <w:rFonts w:hint="eastAsia"/>
          <w:sz w:val="24"/>
          <w:szCs w:val="24"/>
        </w:rPr>
        <w:t>、事实的事</w:t>
      </w:r>
      <w:r w:rsidR="007B42C5" w:rsidRPr="001D299A">
        <w:rPr>
          <w:rFonts w:hint="eastAsia"/>
          <w:sz w:val="24"/>
          <w:szCs w:val="24"/>
        </w:rPr>
        <w:lastRenderedPageBreak/>
        <w:t>（</w:t>
      </w:r>
      <w:proofErr w:type="spellStart"/>
      <w:r w:rsidR="007B42C5" w:rsidRPr="001D299A">
        <w:rPr>
          <w:rFonts w:hint="eastAsia"/>
          <w:sz w:val="24"/>
          <w:szCs w:val="24"/>
        </w:rPr>
        <w:t>scibile</w:t>
      </w:r>
      <w:proofErr w:type="spellEnd"/>
      <w:r w:rsidR="003D2843">
        <w:rPr>
          <w:rFonts w:hint="eastAsia"/>
          <w:sz w:val="24"/>
          <w:szCs w:val="24"/>
        </w:rPr>
        <w:t>）</w:t>
      </w:r>
      <w:r w:rsidR="00DC00BC" w:rsidRPr="001D299A">
        <w:rPr>
          <w:rStyle w:val="a6"/>
          <w:sz w:val="24"/>
          <w:szCs w:val="24"/>
        </w:rPr>
        <w:footnoteReference w:id="80"/>
      </w:r>
      <w:r w:rsidR="007B42C5" w:rsidRPr="001D299A">
        <w:rPr>
          <w:rFonts w:hint="eastAsia"/>
          <w:sz w:val="24"/>
          <w:szCs w:val="24"/>
        </w:rPr>
        <w:t>和信念的事（</w:t>
      </w:r>
      <w:r w:rsidR="007B42C5" w:rsidRPr="001D299A">
        <w:rPr>
          <w:rFonts w:hint="eastAsia"/>
          <w:sz w:val="24"/>
          <w:szCs w:val="24"/>
        </w:rPr>
        <w:t>mere credible</w:t>
      </w:r>
      <w:r w:rsidR="00F42EBA">
        <w:rPr>
          <w:rFonts w:hint="eastAsia"/>
          <w:sz w:val="24"/>
          <w:szCs w:val="24"/>
        </w:rPr>
        <w:t>）</w:t>
      </w:r>
      <w:r w:rsidR="00DC00BC" w:rsidRPr="001D299A">
        <w:rPr>
          <w:rStyle w:val="a6"/>
          <w:sz w:val="24"/>
          <w:szCs w:val="24"/>
        </w:rPr>
        <w:footnoteReference w:id="81"/>
      </w:r>
      <w:r w:rsidR="007B42C5" w:rsidRPr="001D299A">
        <w:rPr>
          <w:rFonts w:hint="eastAsia"/>
          <w:sz w:val="24"/>
          <w:szCs w:val="24"/>
        </w:rPr>
        <w:t>。</w:t>
      </w:r>
      <w:r w:rsidR="0096764D">
        <w:rPr>
          <w:rFonts w:hint="eastAsia"/>
          <w:sz w:val="24"/>
          <w:szCs w:val="24"/>
        </w:rPr>
        <w:t>康德认为</w:t>
      </w:r>
      <w:r w:rsidR="000B5749" w:rsidRPr="001D299A">
        <w:rPr>
          <w:rFonts w:hint="eastAsia"/>
          <w:sz w:val="24"/>
          <w:szCs w:val="24"/>
        </w:rPr>
        <w:t>“凡是其客观实在性能够被证明的概念（不论是通过纯粹理性还是通过经验，在前一种场合下是出自理性的理论上或实践上的资源，但在任何一种场合下都是凭借某种与这些概念相应</w:t>
      </w:r>
      <w:r w:rsidR="00247DDC" w:rsidRPr="001D299A">
        <w:rPr>
          <w:rFonts w:hint="eastAsia"/>
          <w:sz w:val="24"/>
          <w:szCs w:val="24"/>
        </w:rPr>
        <w:t>的直观</w:t>
      </w:r>
      <w:r w:rsidR="000B5749" w:rsidRPr="001D299A">
        <w:rPr>
          <w:rFonts w:hint="eastAsia"/>
          <w:sz w:val="24"/>
          <w:szCs w:val="24"/>
        </w:rPr>
        <w:t>）</w:t>
      </w:r>
      <w:r w:rsidR="00247DDC" w:rsidRPr="001D299A">
        <w:rPr>
          <w:rFonts w:hint="eastAsia"/>
          <w:sz w:val="24"/>
          <w:szCs w:val="24"/>
        </w:rPr>
        <w:t>，他们的对象都是（</w:t>
      </w:r>
      <w:r w:rsidR="00247DDC" w:rsidRPr="001D299A">
        <w:rPr>
          <w:rFonts w:hint="eastAsia"/>
          <w:sz w:val="24"/>
          <w:szCs w:val="24"/>
        </w:rPr>
        <w:t xml:space="preserve">res </w:t>
      </w:r>
      <w:proofErr w:type="spellStart"/>
      <w:r w:rsidR="00247DDC" w:rsidRPr="001D299A">
        <w:rPr>
          <w:rFonts w:hint="eastAsia"/>
          <w:sz w:val="24"/>
          <w:szCs w:val="24"/>
        </w:rPr>
        <w:t>facti</w:t>
      </w:r>
      <w:proofErr w:type="spellEnd"/>
      <w:r w:rsidR="00DC00BC" w:rsidRPr="001D299A">
        <w:rPr>
          <w:rStyle w:val="a6"/>
          <w:sz w:val="24"/>
          <w:szCs w:val="24"/>
        </w:rPr>
        <w:footnoteReference w:id="82"/>
      </w:r>
      <w:r w:rsidR="00247DDC" w:rsidRPr="001D299A">
        <w:rPr>
          <w:rFonts w:hint="eastAsia"/>
          <w:sz w:val="24"/>
          <w:szCs w:val="24"/>
        </w:rPr>
        <w:t>）事实</w:t>
      </w:r>
      <w:r w:rsidR="000B5749" w:rsidRPr="001D299A">
        <w:rPr>
          <w:rFonts w:hint="eastAsia"/>
          <w:sz w:val="24"/>
          <w:szCs w:val="24"/>
        </w:rPr>
        <w:t>”</w:t>
      </w:r>
      <w:r w:rsidR="002F070A" w:rsidRPr="001D299A">
        <w:rPr>
          <w:rStyle w:val="a6"/>
          <w:sz w:val="24"/>
          <w:szCs w:val="24"/>
        </w:rPr>
        <w:footnoteReference w:id="83"/>
      </w:r>
      <w:r w:rsidR="00247DDC" w:rsidRPr="001D299A">
        <w:rPr>
          <w:rFonts w:hint="eastAsia"/>
          <w:sz w:val="24"/>
          <w:szCs w:val="24"/>
        </w:rPr>
        <w:t>，大小量（几何学中）的数学属性，就是这样的事实，因为其有能力对于理论上的理性运用做出某种先天的描述。康德认为，除此之外，能够通过经验（</w:t>
      </w:r>
      <w:proofErr w:type="gramStart"/>
      <w:r w:rsidR="00247DDC" w:rsidRPr="001D299A">
        <w:rPr>
          <w:rFonts w:hint="eastAsia"/>
          <w:sz w:val="24"/>
          <w:szCs w:val="24"/>
        </w:rPr>
        <w:t>自已</w:t>
      </w:r>
      <w:proofErr w:type="gramEnd"/>
      <w:r w:rsidR="00247DDC" w:rsidRPr="001D299A">
        <w:rPr>
          <w:rFonts w:hint="eastAsia"/>
          <w:sz w:val="24"/>
          <w:szCs w:val="24"/>
        </w:rPr>
        <w:t>的经验或者是他人的经验）而阐明的物或者物的性状，也同样是事实。这样一来</w:t>
      </w:r>
      <w:r w:rsidR="00F42EBA">
        <w:rPr>
          <w:rFonts w:hint="eastAsia"/>
          <w:sz w:val="24"/>
          <w:szCs w:val="24"/>
        </w:rPr>
        <w:t>，我们会发现</w:t>
      </w:r>
      <w:r w:rsidR="00247DDC" w:rsidRPr="001D299A">
        <w:rPr>
          <w:rFonts w:hint="eastAsia"/>
          <w:sz w:val="24"/>
          <w:szCs w:val="24"/>
        </w:rPr>
        <w:t>在事实中</w:t>
      </w:r>
      <w:r w:rsidR="00DC00BC" w:rsidRPr="001D299A">
        <w:rPr>
          <w:rFonts w:hint="eastAsia"/>
          <w:sz w:val="24"/>
          <w:szCs w:val="24"/>
        </w:rPr>
        <w:t>就会有一个理性的理念——它自身并不能在直观中有任何表现，</w:t>
      </w:r>
      <w:r w:rsidR="00F42EBA">
        <w:rPr>
          <w:rFonts w:hint="eastAsia"/>
          <w:sz w:val="24"/>
          <w:szCs w:val="24"/>
        </w:rPr>
        <w:t>因而也决不能够对其可能性做出任何理论的证明——这就是自由的理念。自由的理念是纯粹理性一切理念中唯一的一个其对象是事实并且必须算</w:t>
      </w:r>
      <w:proofErr w:type="gramStart"/>
      <w:r w:rsidR="00F42EBA">
        <w:rPr>
          <w:rFonts w:hint="eastAsia"/>
          <w:sz w:val="24"/>
          <w:szCs w:val="24"/>
        </w:rPr>
        <w:t>入事实</w:t>
      </w:r>
      <w:proofErr w:type="gramEnd"/>
      <w:r w:rsidR="00F42EBA">
        <w:rPr>
          <w:rFonts w:hint="eastAsia"/>
          <w:sz w:val="24"/>
          <w:szCs w:val="24"/>
        </w:rPr>
        <w:t>之列中的。</w:t>
      </w:r>
      <w:r w:rsidR="00F42EBA">
        <w:rPr>
          <w:rStyle w:val="a6"/>
          <w:sz w:val="24"/>
          <w:szCs w:val="24"/>
        </w:rPr>
        <w:footnoteReference w:id="84"/>
      </w:r>
    </w:p>
    <w:p w:rsidR="002864F8" w:rsidRPr="001D299A" w:rsidRDefault="002864F8" w:rsidP="007E376B">
      <w:pPr>
        <w:spacing w:line="360" w:lineRule="auto"/>
        <w:ind w:firstLineChars="200" w:firstLine="480"/>
        <w:rPr>
          <w:sz w:val="24"/>
          <w:szCs w:val="24"/>
        </w:rPr>
      </w:pPr>
      <w:r>
        <w:rPr>
          <w:sz w:val="24"/>
          <w:szCs w:val="24"/>
        </w:rPr>
        <w:t>由此</w:t>
      </w:r>
      <w:r>
        <w:rPr>
          <w:rFonts w:hint="eastAsia"/>
          <w:sz w:val="24"/>
          <w:szCs w:val="24"/>
        </w:rPr>
        <w:t>，</w:t>
      </w:r>
      <w:r>
        <w:rPr>
          <w:sz w:val="24"/>
          <w:szCs w:val="24"/>
        </w:rPr>
        <w:t>我们</w:t>
      </w:r>
      <w:r>
        <w:rPr>
          <w:rFonts w:hint="eastAsia"/>
          <w:sz w:val="24"/>
          <w:szCs w:val="24"/>
        </w:rPr>
        <w:t>解决了道德律的有效性与自由的实在性问题，</w:t>
      </w:r>
      <w:r w:rsidR="001E72CB">
        <w:rPr>
          <w:rFonts w:hint="eastAsia"/>
          <w:sz w:val="24"/>
          <w:szCs w:val="24"/>
        </w:rPr>
        <w:t>从而解决了</w:t>
      </w:r>
      <w:r w:rsidRPr="002864F8">
        <w:rPr>
          <w:rFonts w:hint="eastAsia"/>
          <w:sz w:val="24"/>
          <w:szCs w:val="24"/>
        </w:rPr>
        <w:t>在论证另一个方向，即</w:t>
      </w:r>
      <w:r w:rsidR="00514BD4">
        <w:rPr>
          <w:rFonts w:hint="eastAsia"/>
          <w:sz w:val="24"/>
          <w:szCs w:val="24"/>
        </w:rPr>
        <w:t>“从自由</w:t>
      </w:r>
      <w:r w:rsidR="001E72CB">
        <w:rPr>
          <w:rFonts w:hint="eastAsia"/>
          <w:sz w:val="24"/>
          <w:szCs w:val="24"/>
        </w:rPr>
        <w:t>而至于道德律</w:t>
      </w:r>
      <w:r w:rsidR="00514BD4">
        <w:rPr>
          <w:rFonts w:hint="eastAsia"/>
          <w:sz w:val="24"/>
          <w:szCs w:val="24"/>
        </w:rPr>
        <w:t>”</w:t>
      </w:r>
      <w:r w:rsidR="001E72CB">
        <w:rPr>
          <w:rFonts w:hint="eastAsia"/>
          <w:sz w:val="24"/>
          <w:szCs w:val="24"/>
        </w:rPr>
        <w:t>的困难，</w:t>
      </w:r>
      <w:r w:rsidRPr="002864F8">
        <w:rPr>
          <w:rFonts w:hint="eastAsia"/>
          <w:sz w:val="24"/>
          <w:szCs w:val="24"/>
        </w:rPr>
        <w:t>自由</w:t>
      </w:r>
      <w:r w:rsidR="001E72CB">
        <w:rPr>
          <w:rFonts w:hint="eastAsia"/>
          <w:sz w:val="24"/>
          <w:szCs w:val="24"/>
        </w:rPr>
        <w:t>具有实践意义上的实在性，所以它可以作为</w:t>
      </w:r>
      <w:r w:rsidR="00514BD4">
        <w:rPr>
          <w:rFonts w:hint="eastAsia"/>
          <w:sz w:val="24"/>
          <w:szCs w:val="24"/>
        </w:rPr>
        <w:t>道德律</w:t>
      </w:r>
      <w:r w:rsidR="001E72CB">
        <w:rPr>
          <w:rFonts w:hint="eastAsia"/>
          <w:sz w:val="24"/>
          <w:szCs w:val="24"/>
        </w:rPr>
        <w:t>有效性的前提</w:t>
      </w:r>
      <w:r w:rsidR="00514BD4">
        <w:rPr>
          <w:rFonts w:hint="eastAsia"/>
          <w:sz w:val="24"/>
          <w:szCs w:val="24"/>
        </w:rPr>
        <w:t>，</w:t>
      </w:r>
      <w:r w:rsidR="001E72CB">
        <w:rPr>
          <w:rFonts w:hint="eastAsia"/>
          <w:sz w:val="24"/>
          <w:szCs w:val="24"/>
        </w:rPr>
        <w:t>而道德律这一纯粹理性的唯一事实，无需</w:t>
      </w:r>
      <w:r w:rsidR="005F1B22">
        <w:rPr>
          <w:rFonts w:hint="eastAsia"/>
          <w:sz w:val="24"/>
          <w:szCs w:val="24"/>
        </w:rPr>
        <w:t>演绎来证明其</w:t>
      </w:r>
      <w:r w:rsidR="001E72CB">
        <w:rPr>
          <w:rFonts w:hint="eastAsia"/>
          <w:sz w:val="24"/>
          <w:szCs w:val="24"/>
        </w:rPr>
        <w:t>有效性</w:t>
      </w:r>
      <w:r w:rsidR="005F1B22">
        <w:rPr>
          <w:rFonts w:hint="eastAsia"/>
          <w:sz w:val="24"/>
          <w:szCs w:val="24"/>
        </w:rPr>
        <w:t>的先天法则，正是自由之所以存在的前提</w:t>
      </w:r>
      <w:r>
        <w:rPr>
          <w:rFonts w:hint="eastAsia"/>
          <w:sz w:val="24"/>
          <w:szCs w:val="24"/>
        </w:rPr>
        <w:t>。</w:t>
      </w:r>
      <w:r w:rsidR="005F1B22">
        <w:rPr>
          <w:rFonts w:hint="eastAsia"/>
          <w:sz w:val="24"/>
          <w:szCs w:val="24"/>
        </w:rPr>
        <w:t>这样，我们就打通了自由与道德律双方，</w:t>
      </w:r>
      <w:r w:rsidR="001E72CB" w:rsidRPr="001E72CB">
        <w:rPr>
          <w:rFonts w:hint="eastAsia"/>
          <w:sz w:val="24"/>
          <w:szCs w:val="24"/>
        </w:rPr>
        <w:t>证明了康德的自由与道德律并不是互相论证的关系。</w:t>
      </w:r>
    </w:p>
    <w:p w:rsidR="00A85CB1" w:rsidRPr="000E3331" w:rsidRDefault="00AC4203" w:rsidP="00C00D21">
      <w:pPr>
        <w:pStyle w:val="1"/>
        <w:jc w:val="center"/>
        <w:rPr>
          <w:rFonts w:ascii="黑体" w:eastAsia="黑体" w:hAnsi="黑体"/>
          <w:sz w:val="30"/>
          <w:szCs w:val="30"/>
        </w:rPr>
      </w:pPr>
      <w:bookmarkStart w:id="29" w:name="_Toc479757875"/>
      <w:bookmarkStart w:id="30" w:name="_Toc479758499"/>
      <w:r w:rsidRPr="000E3331">
        <w:rPr>
          <w:rFonts w:ascii="黑体" w:eastAsia="黑体" w:hAnsi="黑体" w:hint="eastAsia"/>
          <w:sz w:val="30"/>
          <w:szCs w:val="30"/>
        </w:rPr>
        <w:t>结语</w:t>
      </w:r>
      <w:bookmarkEnd w:id="29"/>
      <w:bookmarkEnd w:id="30"/>
    </w:p>
    <w:p w:rsidR="00337F85" w:rsidRPr="001D299A" w:rsidRDefault="00337F85" w:rsidP="004B24D9">
      <w:pPr>
        <w:spacing w:line="360" w:lineRule="auto"/>
        <w:ind w:firstLineChars="200" w:firstLine="480"/>
        <w:rPr>
          <w:sz w:val="24"/>
          <w:szCs w:val="24"/>
        </w:rPr>
      </w:pPr>
      <w:r w:rsidRPr="001D299A">
        <w:rPr>
          <w:rFonts w:hint="eastAsia"/>
          <w:sz w:val="24"/>
          <w:szCs w:val="24"/>
        </w:rPr>
        <w:t>纵观全文，我们从反驳阿利森基于交互论对康德自由与道德律的解读出发，立足康德文本</w:t>
      </w:r>
      <w:r w:rsidRPr="001D299A">
        <w:rPr>
          <w:rFonts w:hint="eastAsia"/>
          <w:sz w:val="24"/>
          <w:szCs w:val="24"/>
        </w:rPr>
        <w:t>(</w:t>
      </w:r>
      <w:r w:rsidRPr="001D299A">
        <w:rPr>
          <w:rFonts w:hint="eastAsia"/>
          <w:sz w:val="24"/>
          <w:szCs w:val="24"/>
        </w:rPr>
        <w:t>《道德形而上学</w:t>
      </w:r>
      <w:r w:rsidR="0001398C" w:rsidRPr="001D299A">
        <w:rPr>
          <w:rFonts w:hint="eastAsia"/>
          <w:sz w:val="24"/>
          <w:szCs w:val="24"/>
        </w:rPr>
        <w:t>的奠基</w:t>
      </w:r>
      <w:r w:rsidRPr="001D299A">
        <w:rPr>
          <w:rFonts w:hint="eastAsia"/>
          <w:sz w:val="24"/>
          <w:szCs w:val="24"/>
        </w:rPr>
        <w:t>》、《实践理性批判》和《判断力批判》</w:t>
      </w:r>
      <w:r w:rsidRPr="001D299A">
        <w:rPr>
          <w:rFonts w:hint="eastAsia"/>
          <w:sz w:val="24"/>
          <w:szCs w:val="24"/>
        </w:rPr>
        <w:t>)</w:t>
      </w:r>
      <w:r w:rsidRPr="001D299A">
        <w:rPr>
          <w:rFonts w:hint="eastAsia"/>
          <w:sz w:val="24"/>
          <w:szCs w:val="24"/>
        </w:rPr>
        <w:t>解</w:t>
      </w:r>
      <w:r w:rsidRPr="001D299A">
        <w:rPr>
          <w:rFonts w:hint="eastAsia"/>
          <w:sz w:val="24"/>
          <w:szCs w:val="24"/>
        </w:rPr>
        <w:lastRenderedPageBreak/>
        <w:t>开了施加于康德的自由与道德律之上的枷锁。</w:t>
      </w:r>
    </w:p>
    <w:p w:rsidR="00337F85" w:rsidRPr="001D299A" w:rsidRDefault="00337F85" w:rsidP="004B24D9">
      <w:pPr>
        <w:spacing w:line="360" w:lineRule="auto"/>
        <w:ind w:firstLineChars="200" w:firstLine="480"/>
        <w:rPr>
          <w:sz w:val="24"/>
          <w:szCs w:val="24"/>
        </w:rPr>
      </w:pPr>
      <w:r w:rsidRPr="001D299A">
        <w:rPr>
          <w:rFonts w:hint="eastAsia"/>
          <w:sz w:val="24"/>
          <w:szCs w:val="24"/>
        </w:rPr>
        <w:t>首先，我们追溯了自由与道德</w:t>
      </w:r>
      <w:proofErr w:type="gramStart"/>
      <w:r w:rsidRPr="001D299A">
        <w:rPr>
          <w:rFonts w:hint="eastAsia"/>
          <w:sz w:val="24"/>
          <w:szCs w:val="24"/>
        </w:rPr>
        <w:t>律之间</w:t>
      </w:r>
      <w:proofErr w:type="gramEnd"/>
      <w:r w:rsidR="004576C3">
        <w:rPr>
          <w:rFonts w:hint="eastAsia"/>
          <w:sz w:val="24"/>
          <w:szCs w:val="24"/>
        </w:rPr>
        <w:t>“循环论证”问题</w:t>
      </w:r>
      <w:r w:rsidRPr="001D299A">
        <w:rPr>
          <w:rFonts w:hint="eastAsia"/>
          <w:sz w:val="24"/>
          <w:szCs w:val="24"/>
        </w:rPr>
        <w:t>的由来，我们发现它表达的是康德在其实践哲学中存在着“用自由设定道德律，又反过来</w:t>
      </w:r>
      <w:r w:rsidRPr="001D299A">
        <w:rPr>
          <w:rFonts w:asciiTheme="minorEastAsia" w:hAnsiTheme="minorEastAsia" w:hint="eastAsia"/>
          <w:sz w:val="24"/>
          <w:szCs w:val="24"/>
        </w:rPr>
        <w:t>用道德律设定自由</w:t>
      </w:r>
      <w:r w:rsidRPr="001D299A">
        <w:rPr>
          <w:rFonts w:hint="eastAsia"/>
          <w:sz w:val="24"/>
          <w:szCs w:val="24"/>
        </w:rPr>
        <w:t>”的问题，用康德的描述</w:t>
      </w:r>
      <w:r w:rsidR="002864F8">
        <w:rPr>
          <w:rFonts w:hint="eastAsia"/>
          <w:sz w:val="24"/>
          <w:szCs w:val="24"/>
        </w:rPr>
        <w:t>就是“</w:t>
      </w:r>
      <w:r w:rsidR="00E853F7" w:rsidRPr="001D299A">
        <w:rPr>
          <w:rFonts w:asciiTheme="minorEastAsia" w:hAnsiTheme="minorEastAsia" w:hint="eastAsia"/>
          <w:sz w:val="24"/>
          <w:szCs w:val="24"/>
        </w:rPr>
        <w:t>我们为了把</w:t>
      </w:r>
      <w:proofErr w:type="gramStart"/>
      <w:r w:rsidR="00E853F7" w:rsidRPr="001D299A">
        <w:rPr>
          <w:rFonts w:asciiTheme="minorEastAsia" w:hAnsiTheme="minorEastAsia" w:hint="eastAsia"/>
          <w:sz w:val="24"/>
          <w:szCs w:val="24"/>
        </w:rPr>
        <w:t>自已</w:t>
      </w:r>
      <w:proofErr w:type="gramEnd"/>
      <w:r w:rsidR="00E853F7" w:rsidRPr="001D299A">
        <w:rPr>
          <w:rFonts w:asciiTheme="minorEastAsia" w:hAnsiTheme="minorEastAsia" w:hint="eastAsia"/>
          <w:sz w:val="24"/>
          <w:szCs w:val="24"/>
        </w:rPr>
        <w:t>想成在目的序列中是服从道德律的，我们认为自己在作用序列中是自由的。反过来，我们由于赋予自身以意志自由，所以把自己想成是服从道德律的”</w:t>
      </w:r>
      <w:r w:rsidR="00625ED5" w:rsidRPr="001D299A">
        <w:rPr>
          <w:rFonts w:asciiTheme="minorEastAsia" w:hAnsiTheme="minorEastAsia" w:hint="eastAsia"/>
          <w:sz w:val="24"/>
          <w:szCs w:val="24"/>
        </w:rPr>
        <w:t>，</w:t>
      </w:r>
      <w:r w:rsidR="000B7A82" w:rsidRPr="001D299A">
        <w:rPr>
          <w:rFonts w:asciiTheme="minorEastAsia" w:hAnsiTheme="minorEastAsia" w:hint="eastAsia"/>
          <w:sz w:val="24"/>
          <w:szCs w:val="24"/>
        </w:rPr>
        <w:t>由此</w:t>
      </w:r>
      <w:r w:rsidR="00625ED5" w:rsidRPr="001D299A">
        <w:rPr>
          <w:rFonts w:asciiTheme="minorEastAsia" w:hAnsiTheme="minorEastAsia" w:hint="eastAsia"/>
          <w:sz w:val="24"/>
          <w:szCs w:val="24"/>
        </w:rPr>
        <w:t>康德似乎陷入了一个表面的循环</w:t>
      </w:r>
      <w:r w:rsidR="000B7A82" w:rsidRPr="001D299A">
        <w:rPr>
          <w:rFonts w:asciiTheme="minorEastAsia" w:hAnsiTheme="minorEastAsia" w:hint="eastAsia"/>
          <w:sz w:val="24"/>
          <w:szCs w:val="24"/>
        </w:rPr>
        <w:t>之中，即康德的自由与道德</w:t>
      </w:r>
      <w:proofErr w:type="gramStart"/>
      <w:r w:rsidR="000B7A82" w:rsidRPr="001D299A">
        <w:rPr>
          <w:rFonts w:asciiTheme="minorEastAsia" w:hAnsiTheme="minorEastAsia" w:hint="eastAsia"/>
          <w:sz w:val="24"/>
          <w:szCs w:val="24"/>
        </w:rPr>
        <w:t>律双方</w:t>
      </w:r>
      <w:proofErr w:type="gramEnd"/>
      <w:r w:rsidR="000B7A82" w:rsidRPr="001D299A">
        <w:rPr>
          <w:rFonts w:asciiTheme="minorEastAsia" w:hAnsiTheme="minorEastAsia" w:hint="eastAsia"/>
          <w:sz w:val="24"/>
          <w:szCs w:val="24"/>
        </w:rPr>
        <w:t>在没有建立道德律的有效性以及自由的实在性的基础上却互相论证。</w:t>
      </w:r>
    </w:p>
    <w:p w:rsidR="00625ED5" w:rsidRPr="001D299A" w:rsidRDefault="00625ED5" w:rsidP="004B24D9">
      <w:pPr>
        <w:spacing w:line="360" w:lineRule="auto"/>
        <w:ind w:firstLineChars="200" w:firstLine="480"/>
        <w:rPr>
          <w:sz w:val="24"/>
          <w:szCs w:val="24"/>
        </w:rPr>
      </w:pPr>
      <w:r w:rsidRPr="001D299A">
        <w:rPr>
          <w:rFonts w:hint="eastAsia"/>
          <w:sz w:val="24"/>
          <w:szCs w:val="24"/>
        </w:rPr>
        <w:t>接着，我们探究了康德研究专家阿利森基于一种交互论对这个问题的看法。由分析</w:t>
      </w:r>
      <w:r w:rsidR="000B7A82" w:rsidRPr="001D299A">
        <w:rPr>
          <w:rFonts w:hint="eastAsia"/>
          <w:sz w:val="24"/>
          <w:szCs w:val="24"/>
        </w:rPr>
        <w:t>阿利森的《康德的自由理论》及相关文章，我们发现</w:t>
      </w:r>
      <w:r w:rsidRPr="001D299A">
        <w:rPr>
          <w:rFonts w:hint="eastAsia"/>
          <w:sz w:val="24"/>
          <w:szCs w:val="24"/>
        </w:rPr>
        <w:t>阿利森</w:t>
      </w:r>
      <w:r w:rsidR="000B7A82" w:rsidRPr="001D299A">
        <w:rPr>
          <w:rFonts w:hint="eastAsia"/>
          <w:sz w:val="24"/>
          <w:szCs w:val="24"/>
        </w:rPr>
        <w:t>认为</w:t>
      </w:r>
      <w:r w:rsidR="000B7A82" w:rsidRPr="001D299A">
        <w:rPr>
          <w:rFonts w:asciiTheme="minorEastAsia" w:hAnsiTheme="minorEastAsia" w:hint="eastAsia"/>
          <w:sz w:val="24"/>
          <w:szCs w:val="24"/>
        </w:rPr>
        <w:t>康德的自由概念和道德</w:t>
      </w:r>
      <w:proofErr w:type="gramStart"/>
      <w:r w:rsidR="000B7A82" w:rsidRPr="001D299A">
        <w:rPr>
          <w:rFonts w:asciiTheme="minorEastAsia" w:hAnsiTheme="minorEastAsia" w:hint="eastAsia"/>
          <w:sz w:val="24"/>
          <w:szCs w:val="24"/>
        </w:rPr>
        <w:t>律之间</w:t>
      </w:r>
      <w:proofErr w:type="gramEnd"/>
      <w:r w:rsidR="000B7A82" w:rsidRPr="001D299A">
        <w:rPr>
          <w:rFonts w:asciiTheme="minorEastAsia" w:hAnsiTheme="minorEastAsia" w:hint="eastAsia"/>
          <w:sz w:val="24"/>
          <w:szCs w:val="24"/>
        </w:rPr>
        <w:t>存在着循环论证问题的</w:t>
      </w:r>
      <w:r w:rsidRPr="001D299A">
        <w:rPr>
          <w:rFonts w:asciiTheme="minorEastAsia" w:hAnsiTheme="minorEastAsia" w:hint="eastAsia"/>
          <w:sz w:val="24"/>
          <w:szCs w:val="24"/>
        </w:rPr>
        <w:t>，</w:t>
      </w:r>
      <w:r w:rsidR="000B7A82" w:rsidRPr="001D299A">
        <w:rPr>
          <w:rFonts w:asciiTheme="minorEastAsia" w:hAnsiTheme="minorEastAsia" w:hint="eastAsia"/>
          <w:sz w:val="24"/>
          <w:szCs w:val="24"/>
        </w:rPr>
        <w:t>他</w:t>
      </w:r>
      <w:r w:rsidRPr="001D299A">
        <w:rPr>
          <w:rFonts w:asciiTheme="minorEastAsia" w:hAnsiTheme="minorEastAsia" w:hint="eastAsia"/>
          <w:sz w:val="24"/>
          <w:szCs w:val="24"/>
        </w:rPr>
        <w:t>指出康德对道德律的“演绎”因陷入循环之中而失败，并提出了他自己独创的“交互论</w:t>
      </w:r>
      <w:r w:rsidRPr="001D299A">
        <w:rPr>
          <w:rFonts w:asciiTheme="minorEastAsia" w:hAnsiTheme="minorEastAsia"/>
          <w:sz w:val="24"/>
          <w:szCs w:val="24"/>
        </w:rPr>
        <w:t>”</w:t>
      </w:r>
      <w:r w:rsidRPr="001D299A">
        <w:rPr>
          <w:rFonts w:asciiTheme="minorEastAsia" w:hAnsiTheme="minorEastAsia" w:hint="eastAsia"/>
          <w:sz w:val="24"/>
          <w:szCs w:val="24"/>
        </w:rPr>
        <w:t>(reciprocity)的解读方式，并基于这种解读试图成功地对康德道德律进行演绎。</w:t>
      </w:r>
      <w:r w:rsidR="00F618A6" w:rsidRPr="001D299A">
        <w:rPr>
          <w:rFonts w:asciiTheme="minorEastAsia" w:hAnsiTheme="minorEastAsia" w:hint="eastAsia"/>
          <w:sz w:val="24"/>
          <w:szCs w:val="24"/>
        </w:rPr>
        <w:t>基于阿利森的解读来看，康德对道德律演绎</w:t>
      </w:r>
      <w:r w:rsidR="000B7A82" w:rsidRPr="001D299A">
        <w:rPr>
          <w:rFonts w:asciiTheme="minorEastAsia" w:hAnsiTheme="minorEastAsia" w:hint="eastAsia"/>
          <w:sz w:val="24"/>
          <w:szCs w:val="24"/>
        </w:rPr>
        <w:t>诉诸于“两个世界”的理论因</w:t>
      </w:r>
      <w:r w:rsidR="00F618A6" w:rsidRPr="001D299A">
        <w:rPr>
          <w:rFonts w:asciiTheme="minorEastAsia" w:hAnsiTheme="minorEastAsia" w:hint="eastAsia"/>
          <w:sz w:val="24"/>
          <w:szCs w:val="24"/>
        </w:rPr>
        <w:t>陷入了循环之中而失败，转而采取的新的方法</w:t>
      </w:r>
      <w:r w:rsidR="000B7A82" w:rsidRPr="001D299A">
        <w:rPr>
          <w:rFonts w:asciiTheme="minorEastAsia" w:hAnsiTheme="minorEastAsia" w:hint="eastAsia"/>
          <w:sz w:val="24"/>
          <w:szCs w:val="24"/>
        </w:rPr>
        <w:t>，即诉诸于道德律作一“理性的事实”</w:t>
      </w:r>
      <w:r w:rsidR="00F618A6" w:rsidRPr="001D299A">
        <w:rPr>
          <w:rFonts w:asciiTheme="minorEastAsia" w:hAnsiTheme="minorEastAsia" w:hint="eastAsia"/>
          <w:sz w:val="24"/>
          <w:szCs w:val="24"/>
        </w:rPr>
        <w:t>对道德</w:t>
      </w:r>
      <w:proofErr w:type="gramStart"/>
      <w:r w:rsidR="00F618A6" w:rsidRPr="001D299A">
        <w:rPr>
          <w:rFonts w:asciiTheme="minorEastAsia" w:hAnsiTheme="minorEastAsia" w:hint="eastAsia"/>
          <w:sz w:val="24"/>
          <w:szCs w:val="24"/>
        </w:rPr>
        <w:t>律成功</w:t>
      </w:r>
      <w:proofErr w:type="gramEnd"/>
      <w:r w:rsidR="00F618A6" w:rsidRPr="001D299A">
        <w:rPr>
          <w:rFonts w:asciiTheme="minorEastAsia" w:hAnsiTheme="minorEastAsia" w:hint="eastAsia"/>
          <w:sz w:val="24"/>
          <w:szCs w:val="24"/>
        </w:rPr>
        <w:t>地进行了“演绎”</w:t>
      </w:r>
      <w:r w:rsidR="004576C3">
        <w:rPr>
          <w:rFonts w:asciiTheme="minorEastAsia" w:hAnsiTheme="minorEastAsia" w:hint="eastAsia"/>
          <w:sz w:val="24"/>
          <w:szCs w:val="24"/>
        </w:rPr>
        <w:t>，并</w:t>
      </w:r>
      <w:proofErr w:type="gramStart"/>
      <w:r w:rsidR="004576C3">
        <w:rPr>
          <w:rFonts w:asciiTheme="minorEastAsia" w:hAnsiTheme="minorEastAsia" w:hint="eastAsia"/>
          <w:sz w:val="24"/>
          <w:szCs w:val="24"/>
        </w:rPr>
        <w:t>从而说</w:t>
      </w:r>
      <w:proofErr w:type="gramEnd"/>
      <w:r w:rsidR="004576C3">
        <w:rPr>
          <w:rFonts w:asciiTheme="minorEastAsia" w:hAnsiTheme="minorEastAsia" w:hint="eastAsia"/>
          <w:sz w:val="24"/>
          <w:szCs w:val="24"/>
        </w:rPr>
        <w:t>明了自由的实在性，解决存在于康德的自由与道德</w:t>
      </w:r>
      <w:proofErr w:type="gramStart"/>
      <w:r w:rsidR="004576C3">
        <w:rPr>
          <w:rFonts w:asciiTheme="minorEastAsia" w:hAnsiTheme="minorEastAsia" w:hint="eastAsia"/>
          <w:sz w:val="24"/>
          <w:szCs w:val="24"/>
        </w:rPr>
        <w:t>律之间</w:t>
      </w:r>
      <w:proofErr w:type="gramEnd"/>
      <w:r w:rsidR="004576C3">
        <w:rPr>
          <w:rFonts w:asciiTheme="minorEastAsia" w:hAnsiTheme="minorEastAsia" w:hint="eastAsia"/>
          <w:sz w:val="24"/>
          <w:szCs w:val="24"/>
        </w:rPr>
        <w:t>的循环问题</w:t>
      </w:r>
      <w:r w:rsidR="00F618A6" w:rsidRPr="001D299A">
        <w:rPr>
          <w:rFonts w:asciiTheme="minorEastAsia" w:hAnsiTheme="minorEastAsia" w:hint="eastAsia"/>
          <w:sz w:val="24"/>
          <w:szCs w:val="24"/>
        </w:rPr>
        <w:t>。</w:t>
      </w:r>
    </w:p>
    <w:p w:rsidR="00406214" w:rsidRPr="001D299A" w:rsidRDefault="00625ED5" w:rsidP="008D4AFE">
      <w:pPr>
        <w:spacing w:line="360" w:lineRule="auto"/>
        <w:ind w:firstLineChars="200" w:firstLine="480"/>
        <w:rPr>
          <w:sz w:val="24"/>
          <w:szCs w:val="24"/>
        </w:rPr>
      </w:pPr>
      <w:r w:rsidRPr="001D299A">
        <w:rPr>
          <w:rFonts w:hint="eastAsia"/>
          <w:sz w:val="24"/>
          <w:szCs w:val="24"/>
        </w:rPr>
        <w:t>最后，我们立足于康德文本，分析了阿</w:t>
      </w:r>
      <w:r w:rsidR="000B7A82" w:rsidRPr="001D299A">
        <w:rPr>
          <w:rFonts w:hint="eastAsia"/>
          <w:sz w:val="24"/>
          <w:szCs w:val="24"/>
        </w:rPr>
        <w:t>利森基于交互论的解读的局限性，在对阿利森进行</w:t>
      </w:r>
      <w:r w:rsidRPr="001D299A">
        <w:rPr>
          <w:rFonts w:hint="eastAsia"/>
          <w:sz w:val="24"/>
          <w:szCs w:val="24"/>
        </w:rPr>
        <w:t>反驳</w:t>
      </w:r>
      <w:r w:rsidR="000B7A82" w:rsidRPr="001D299A">
        <w:rPr>
          <w:rFonts w:hint="eastAsia"/>
          <w:sz w:val="24"/>
          <w:szCs w:val="24"/>
        </w:rPr>
        <w:t>中</w:t>
      </w:r>
      <w:r w:rsidRPr="001D299A">
        <w:rPr>
          <w:rFonts w:hint="eastAsia"/>
          <w:sz w:val="24"/>
          <w:szCs w:val="24"/>
        </w:rPr>
        <w:t>，</w:t>
      </w:r>
      <w:r w:rsidR="0064396C" w:rsidRPr="001D299A">
        <w:rPr>
          <w:rFonts w:hint="eastAsia"/>
          <w:sz w:val="24"/>
          <w:szCs w:val="24"/>
        </w:rPr>
        <w:t>在实践理性中我们发现</w:t>
      </w:r>
      <w:r w:rsidR="004576C3">
        <w:rPr>
          <w:rFonts w:hint="eastAsia"/>
          <w:sz w:val="24"/>
          <w:szCs w:val="24"/>
        </w:rPr>
        <w:t>了打破试图施加于</w:t>
      </w:r>
      <w:r w:rsidRPr="001D299A">
        <w:rPr>
          <w:rFonts w:hint="eastAsia"/>
          <w:sz w:val="24"/>
          <w:szCs w:val="24"/>
        </w:rPr>
        <w:t>康德自由与道德</w:t>
      </w:r>
      <w:proofErr w:type="gramStart"/>
      <w:r w:rsidRPr="001D299A">
        <w:rPr>
          <w:rFonts w:hint="eastAsia"/>
          <w:sz w:val="24"/>
          <w:szCs w:val="24"/>
        </w:rPr>
        <w:t>律</w:t>
      </w:r>
      <w:r w:rsidR="004576C3">
        <w:rPr>
          <w:rFonts w:hint="eastAsia"/>
          <w:sz w:val="24"/>
          <w:szCs w:val="24"/>
        </w:rPr>
        <w:t>之间</w:t>
      </w:r>
      <w:proofErr w:type="gramEnd"/>
      <w:r w:rsidR="004576C3">
        <w:rPr>
          <w:rFonts w:hint="eastAsia"/>
          <w:sz w:val="24"/>
          <w:szCs w:val="24"/>
        </w:rPr>
        <w:t>以循环论证枷锁的突破点</w:t>
      </w:r>
      <w:r w:rsidR="0064396C" w:rsidRPr="001D299A">
        <w:rPr>
          <w:rFonts w:hint="eastAsia"/>
          <w:sz w:val="24"/>
          <w:szCs w:val="24"/>
        </w:rPr>
        <w:t>——</w:t>
      </w:r>
      <w:r w:rsidR="004576C3">
        <w:rPr>
          <w:rFonts w:hint="eastAsia"/>
          <w:sz w:val="24"/>
          <w:szCs w:val="24"/>
        </w:rPr>
        <w:t>康德所强调的</w:t>
      </w:r>
      <w:r w:rsidR="0064396C" w:rsidRPr="001D299A">
        <w:rPr>
          <w:rFonts w:hint="eastAsia"/>
          <w:sz w:val="24"/>
          <w:szCs w:val="24"/>
        </w:rPr>
        <w:t>“自由诚然是道德法则的存在理由，道德法则却是自由的认识理由</w:t>
      </w:r>
      <w:r w:rsidR="004B24D9" w:rsidRPr="001D299A">
        <w:rPr>
          <w:rFonts w:hint="eastAsia"/>
          <w:sz w:val="24"/>
          <w:szCs w:val="24"/>
        </w:rPr>
        <w:t>”</w:t>
      </w:r>
      <w:r w:rsidR="0064396C" w:rsidRPr="001D299A">
        <w:rPr>
          <w:rFonts w:hint="eastAsia"/>
          <w:sz w:val="24"/>
          <w:szCs w:val="24"/>
        </w:rPr>
        <w:t>。通过对康德第二、三批判的解读，我们可以看到，事实正如康德所强调的，道德法则作为理性的事实无须进行任何演绎，自身具有客观有效性；而自由，道德</w:t>
      </w:r>
      <w:proofErr w:type="gramStart"/>
      <w:r w:rsidR="0064396C" w:rsidRPr="001D299A">
        <w:rPr>
          <w:rFonts w:hint="eastAsia"/>
          <w:sz w:val="24"/>
          <w:szCs w:val="24"/>
        </w:rPr>
        <w:t>律不仅</w:t>
      </w:r>
      <w:proofErr w:type="gramEnd"/>
      <w:r w:rsidR="0064396C" w:rsidRPr="001D299A">
        <w:rPr>
          <w:rFonts w:hint="eastAsia"/>
          <w:sz w:val="24"/>
          <w:szCs w:val="24"/>
        </w:rPr>
        <w:t>能证明它是可能的，而且证明了它在那些认识到这个法则对自己有约束的存在者</w:t>
      </w:r>
      <w:proofErr w:type="gramStart"/>
      <w:r w:rsidR="0064396C" w:rsidRPr="001D299A">
        <w:rPr>
          <w:rFonts w:hint="eastAsia"/>
          <w:sz w:val="24"/>
          <w:szCs w:val="24"/>
        </w:rPr>
        <w:t>者</w:t>
      </w:r>
      <w:proofErr w:type="gramEnd"/>
      <w:r w:rsidR="0064396C" w:rsidRPr="001D299A">
        <w:rPr>
          <w:rFonts w:hint="eastAsia"/>
          <w:sz w:val="24"/>
          <w:szCs w:val="24"/>
        </w:rPr>
        <w:t>身上是现实的，而康德在第三批判中，</w:t>
      </w:r>
      <w:r w:rsidR="008D4AFE" w:rsidRPr="001D299A">
        <w:rPr>
          <w:rFonts w:hint="eastAsia"/>
          <w:sz w:val="24"/>
          <w:szCs w:val="24"/>
        </w:rPr>
        <w:t>将自由看作一</w:t>
      </w:r>
      <w:r w:rsidR="0001398C" w:rsidRPr="001D299A">
        <w:rPr>
          <w:rFonts w:hint="eastAsia"/>
          <w:sz w:val="24"/>
          <w:szCs w:val="24"/>
        </w:rPr>
        <w:t>个</w:t>
      </w:r>
      <w:r w:rsidR="008D4AFE" w:rsidRPr="001D299A">
        <w:rPr>
          <w:rFonts w:hint="eastAsia"/>
          <w:sz w:val="24"/>
          <w:szCs w:val="24"/>
        </w:rPr>
        <w:t>“事实”，更体现出这一意向。</w:t>
      </w:r>
      <w:r w:rsidR="00F618A6" w:rsidRPr="001D299A">
        <w:rPr>
          <w:rFonts w:hint="eastAsia"/>
          <w:sz w:val="24"/>
          <w:szCs w:val="24"/>
        </w:rPr>
        <w:t>而这一点不仅是阿利森所忽视的，很多研究这个问题的学者，似乎也忽视了。</w:t>
      </w:r>
    </w:p>
    <w:p w:rsidR="0097076E" w:rsidRPr="001D299A" w:rsidRDefault="0001398C" w:rsidP="008D4AFE">
      <w:pPr>
        <w:spacing w:line="360" w:lineRule="auto"/>
        <w:ind w:firstLineChars="200" w:firstLine="480"/>
        <w:rPr>
          <w:sz w:val="24"/>
          <w:szCs w:val="24"/>
        </w:rPr>
      </w:pPr>
      <w:r w:rsidRPr="001D299A">
        <w:rPr>
          <w:rFonts w:hint="eastAsia"/>
          <w:sz w:val="24"/>
          <w:szCs w:val="24"/>
        </w:rPr>
        <w:t>综上所述，我们会发现序言中的这句话，即</w:t>
      </w:r>
      <w:r w:rsidR="007E376B" w:rsidRPr="001D299A">
        <w:rPr>
          <w:rFonts w:hint="eastAsia"/>
          <w:sz w:val="24"/>
          <w:szCs w:val="24"/>
        </w:rPr>
        <w:t>“</w:t>
      </w:r>
      <w:r w:rsidR="008D4AFE" w:rsidRPr="001D299A">
        <w:rPr>
          <w:rFonts w:hint="eastAsia"/>
          <w:sz w:val="24"/>
          <w:szCs w:val="24"/>
        </w:rPr>
        <w:t>自由诚然是道德法则的存在理由，道德法则却是自由的认识理由</w:t>
      </w:r>
      <w:r w:rsidR="007E376B" w:rsidRPr="001D299A">
        <w:rPr>
          <w:rFonts w:hint="eastAsia"/>
          <w:sz w:val="24"/>
          <w:szCs w:val="24"/>
        </w:rPr>
        <w:t>”</w:t>
      </w:r>
      <w:r w:rsidR="008D4AFE" w:rsidRPr="001D299A">
        <w:rPr>
          <w:rFonts w:hint="eastAsia"/>
          <w:sz w:val="24"/>
          <w:szCs w:val="24"/>
        </w:rPr>
        <w:t>，</w:t>
      </w:r>
      <w:r w:rsidR="00F42EBA">
        <w:rPr>
          <w:rFonts w:hint="eastAsia"/>
          <w:sz w:val="24"/>
          <w:szCs w:val="24"/>
        </w:rPr>
        <w:t>或许</w:t>
      </w:r>
      <w:r w:rsidR="004B24D9" w:rsidRPr="001D299A">
        <w:rPr>
          <w:rFonts w:hint="eastAsia"/>
          <w:sz w:val="24"/>
          <w:szCs w:val="24"/>
        </w:rPr>
        <w:t>不是一个开篇的断言，而是全书的凝练</w:t>
      </w:r>
      <w:r w:rsidR="00625ED5" w:rsidRPr="001D299A">
        <w:rPr>
          <w:rFonts w:hint="eastAsia"/>
          <w:sz w:val="24"/>
          <w:szCs w:val="24"/>
        </w:rPr>
        <w:t>；</w:t>
      </w:r>
      <w:r w:rsidR="00C772DB">
        <w:rPr>
          <w:rFonts w:hint="eastAsia"/>
          <w:sz w:val="24"/>
          <w:szCs w:val="24"/>
        </w:rPr>
        <w:t>它</w:t>
      </w:r>
      <w:r w:rsidR="00C451D4" w:rsidRPr="001D299A">
        <w:rPr>
          <w:rFonts w:hint="eastAsia"/>
          <w:sz w:val="24"/>
          <w:szCs w:val="24"/>
        </w:rPr>
        <w:t>不是意味着一个似乎无可逃脱的循环</w:t>
      </w:r>
      <w:r w:rsidR="004B24D9" w:rsidRPr="001D299A">
        <w:rPr>
          <w:rFonts w:hint="eastAsia"/>
          <w:sz w:val="24"/>
          <w:szCs w:val="24"/>
        </w:rPr>
        <w:t>，而是贯穿康德全部实践哲学的一条</w:t>
      </w:r>
      <w:r w:rsidR="004B24D9" w:rsidRPr="001D299A">
        <w:rPr>
          <w:rFonts w:hint="eastAsia"/>
          <w:sz w:val="24"/>
          <w:szCs w:val="24"/>
        </w:rPr>
        <w:lastRenderedPageBreak/>
        <w:t>主线</w:t>
      </w:r>
      <w:r w:rsidR="004576C3">
        <w:rPr>
          <w:rFonts w:hint="eastAsia"/>
          <w:sz w:val="24"/>
          <w:szCs w:val="24"/>
        </w:rPr>
        <w:t>，是</w:t>
      </w:r>
      <w:r w:rsidR="00C772DB">
        <w:rPr>
          <w:rFonts w:hint="eastAsia"/>
          <w:sz w:val="24"/>
          <w:szCs w:val="24"/>
        </w:rPr>
        <w:t>我们打破</w:t>
      </w:r>
      <w:r w:rsidR="00DC4A4C">
        <w:rPr>
          <w:rFonts w:hint="eastAsia"/>
          <w:sz w:val="24"/>
          <w:szCs w:val="24"/>
        </w:rPr>
        <w:t>所谓</w:t>
      </w:r>
      <w:r w:rsidR="004576C3">
        <w:rPr>
          <w:rFonts w:hint="eastAsia"/>
          <w:sz w:val="24"/>
          <w:szCs w:val="24"/>
        </w:rPr>
        <w:t>施加于自由与道德律之上以</w:t>
      </w:r>
      <w:r w:rsidR="00870559">
        <w:rPr>
          <w:rFonts w:hint="eastAsia"/>
          <w:sz w:val="24"/>
          <w:szCs w:val="24"/>
        </w:rPr>
        <w:t>“</w:t>
      </w:r>
      <w:r w:rsidR="005E431D">
        <w:rPr>
          <w:rFonts w:hint="eastAsia"/>
          <w:sz w:val="24"/>
          <w:szCs w:val="24"/>
        </w:rPr>
        <w:t>循环论证</w:t>
      </w:r>
      <w:r w:rsidR="00870559">
        <w:rPr>
          <w:rFonts w:hint="eastAsia"/>
          <w:sz w:val="24"/>
          <w:szCs w:val="24"/>
        </w:rPr>
        <w:t>”</w:t>
      </w:r>
      <w:r w:rsidR="004576C3">
        <w:rPr>
          <w:rFonts w:hint="eastAsia"/>
          <w:sz w:val="24"/>
          <w:szCs w:val="24"/>
        </w:rPr>
        <w:t>枷锁的着力点</w:t>
      </w:r>
      <w:r w:rsidR="008D4AFE" w:rsidRPr="001D299A">
        <w:rPr>
          <w:rFonts w:hint="eastAsia"/>
          <w:sz w:val="24"/>
          <w:szCs w:val="24"/>
        </w:rPr>
        <w:t>。</w:t>
      </w:r>
    </w:p>
    <w:p w:rsidR="000025E8" w:rsidRPr="00BD0D15" w:rsidRDefault="000025E8" w:rsidP="00BD0D15">
      <w:pPr>
        <w:spacing w:line="360" w:lineRule="auto"/>
        <w:rPr>
          <w:szCs w:val="21"/>
        </w:rPr>
      </w:pPr>
    </w:p>
    <w:p w:rsidR="008D4AFE" w:rsidRPr="000319A3" w:rsidRDefault="008D4AFE" w:rsidP="000319A3">
      <w:pPr>
        <w:pStyle w:val="1"/>
        <w:spacing w:before="0" w:after="0"/>
        <w:jc w:val="center"/>
        <w:rPr>
          <w:rFonts w:ascii="黑体" w:eastAsia="黑体" w:hAnsi="黑体"/>
          <w:sz w:val="30"/>
          <w:szCs w:val="30"/>
        </w:rPr>
      </w:pPr>
      <w:bookmarkStart w:id="31" w:name="_Toc479757876"/>
      <w:bookmarkStart w:id="32" w:name="_Toc479758500"/>
      <w:r w:rsidRPr="000319A3">
        <w:rPr>
          <w:rFonts w:ascii="黑体" w:eastAsia="黑体" w:hAnsi="黑体" w:hint="eastAsia"/>
          <w:sz w:val="30"/>
          <w:szCs w:val="30"/>
        </w:rPr>
        <w:t>参考文献</w:t>
      </w:r>
      <w:bookmarkEnd w:id="31"/>
      <w:bookmarkEnd w:id="32"/>
    </w:p>
    <w:p w:rsidR="008D4AFE" w:rsidRPr="000319A3" w:rsidRDefault="005C0B22" w:rsidP="000319A3">
      <w:pPr>
        <w:rPr>
          <w:rFonts w:ascii="黑体" w:eastAsia="黑体" w:hAnsi="黑体"/>
          <w:sz w:val="28"/>
          <w:szCs w:val="28"/>
        </w:rPr>
      </w:pPr>
      <w:r w:rsidRPr="000319A3">
        <w:rPr>
          <w:rFonts w:ascii="黑体" w:eastAsia="黑体" w:hAnsi="黑体" w:hint="eastAsia"/>
          <w:sz w:val="28"/>
          <w:szCs w:val="28"/>
        </w:rPr>
        <w:t>参考</w:t>
      </w:r>
      <w:r w:rsidR="008D4AFE" w:rsidRPr="000319A3">
        <w:rPr>
          <w:rFonts w:ascii="黑体" w:eastAsia="黑体" w:hAnsi="黑体" w:hint="eastAsia"/>
          <w:sz w:val="28"/>
          <w:szCs w:val="28"/>
        </w:rPr>
        <w:t>著作：</w:t>
      </w:r>
    </w:p>
    <w:p w:rsidR="008D4AFE" w:rsidRPr="001D299A" w:rsidRDefault="004179CE" w:rsidP="000319A3">
      <w:pPr>
        <w:pStyle w:val="a7"/>
        <w:numPr>
          <w:ilvl w:val="0"/>
          <w:numId w:val="6"/>
        </w:numPr>
        <w:ind w:firstLineChars="0"/>
        <w:rPr>
          <w:rFonts w:asciiTheme="minorEastAsia" w:hAnsiTheme="minorEastAsia"/>
          <w:sz w:val="24"/>
          <w:szCs w:val="24"/>
        </w:rPr>
      </w:pPr>
      <w:r>
        <w:rPr>
          <w:rFonts w:asciiTheme="minorEastAsia" w:hAnsiTheme="minorEastAsia" w:hint="eastAsia"/>
          <w:sz w:val="24"/>
          <w:szCs w:val="24"/>
        </w:rPr>
        <w:t>【德】</w:t>
      </w:r>
      <w:r w:rsidR="008D4AFE" w:rsidRPr="001D299A">
        <w:rPr>
          <w:rFonts w:asciiTheme="minorEastAsia" w:hAnsiTheme="minorEastAsia" w:hint="eastAsia"/>
          <w:sz w:val="24"/>
          <w:szCs w:val="24"/>
        </w:rPr>
        <w:t>康德：《纯粹理性批判》，邓晓芒译，杨</w:t>
      </w:r>
      <w:proofErr w:type="gramStart"/>
      <w:r w:rsidR="008D4AFE" w:rsidRPr="001D299A">
        <w:rPr>
          <w:rFonts w:asciiTheme="minorEastAsia" w:hAnsiTheme="minorEastAsia" w:hint="eastAsia"/>
          <w:sz w:val="24"/>
          <w:szCs w:val="24"/>
        </w:rPr>
        <w:t>祖陶校</w:t>
      </w:r>
      <w:proofErr w:type="gramEnd"/>
      <w:r w:rsidR="008D4AFE" w:rsidRPr="001D299A">
        <w:rPr>
          <w:rFonts w:asciiTheme="minorEastAsia" w:hAnsiTheme="minorEastAsia" w:hint="eastAsia"/>
          <w:sz w:val="24"/>
          <w:szCs w:val="24"/>
        </w:rPr>
        <w:t>，人民出版社，2004年2</w:t>
      </w:r>
      <w:r w:rsidR="00040A20">
        <w:rPr>
          <w:rFonts w:asciiTheme="minorEastAsia" w:hAnsiTheme="minorEastAsia" w:hint="eastAsia"/>
          <w:sz w:val="24"/>
          <w:szCs w:val="24"/>
        </w:rPr>
        <w:t>月</w:t>
      </w:r>
      <w:r w:rsidR="008D4AFE" w:rsidRPr="001D299A">
        <w:rPr>
          <w:rFonts w:asciiTheme="minorEastAsia" w:hAnsiTheme="minorEastAsia" w:hint="eastAsia"/>
          <w:sz w:val="24"/>
          <w:szCs w:val="24"/>
        </w:rPr>
        <w:t>。</w:t>
      </w:r>
    </w:p>
    <w:p w:rsidR="008D4AFE" w:rsidRPr="001D299A" w:rsidRDefault="004179CE" w:rsidP="004179CE">
      <w:pPr>
        <w:pStyle w:val="a7"/>
        <w:numPr>
          <w:ilvl w:val="0"/>
          <w:numId w:val="6"/>
        </w:numPr>
        <w:ind w:firstLineChars="0"/>
        <w:rPr>
          <w:rFonts w:asciiTheme="minorEastAsia" w:hAnsiTheme="minorEastAsia"/>
          <w:sz w:val="24"/>
          <w:szCs w:val="24"/>
        </w:rPr>
      </w:pPr>
      <w:r w:rsidRPr="004179CE">
        <w:rPr>
          <w:rFonts w:asciiTheme="minorEastAsia" w:hAnsiTheme="minorEastAsia" w:hint="eastAsia"/>
          <w:sz w:val="24"/>
          <w:szCs w:val="24"/>
        </w:rPr>
        <w:t>【德】</w:t>
      </w:r>
      <w:r w:rsidR="008D4AFE" w:rsidRPr="001D299A">
        <w:rPr>
          <w:rFonts w:asciiTheme="minorEastAsia" w:hAnsiTheme="minorEastAsia" w:hint="eastAsia"/>
          <w:sz w:val="24"/>
          <w:szCs w:val="24"/>
        </w:rPr>
        <w:t>康德：《实践理性批判》，邓晓芒译，杨</w:t>
      </w:r>
      <w:proofErr w:type="gramStart"/>
      <w:r w:rsidR="008D4AFE" w:rsidRPr="001D299A">
        <w:rPr>
          <w:rFonts w:asciiTheme="minorEastAsia" w:hAnsiTheme="minorEastAsia" w:hint="eastAsia"/>
          <w:sz w:val="24"/>
          <w:szCs w:val="24"/>
        </w:rPr>
        <w:t>祖陶校</w:t>
      </w:r>
      <w:proofErr w:type="gramEnd"/>
      <w:r w:rsidR="008D4AFE" w:rsidRPr="001D299A">
        <w:rPr>
          <w:rFonts w:asciiTheme="minorEastAsia" w:hAnsiTheme="minorEastAsia" w:hint="eastAsia"/>
          <w:sz w:val="24"/>
          <w:szCs w:val="24"/>
        </w:rPr>
        <w:t>，人民出版社，2003年12</w:t>
      </w:r>
      <w:r w:rsidR="00040A20">
        <w:rPr>
          <w:rFonts w:asciiTheme="minorEastAsia" w:hAnsiTheme="minorEastAsia" w:hint="eastAsia"/>
          <w:sz w:val="24"/>
          <w:szCs w:val="24"/>
        </w:rPr>
        <w:t>月</w:t>
      </w:r>
      <w:r w:rsidR="008D4AFE" w:rsidRPr="001D299A">
        <w:rPr>
          <w:rFonts w:asciiTheme="minorEastAsia" w:hAnsiTheme="minorEastAsia" w:hint="eastAsia"/>
          <w:sz w:val="24"/>
          <w:szCs w:val="24"/>
        </w:rPr>
        <w:t>。</w:t>
      </w:r>
    </w:p>
    <w:p w:rsidR="00B5757A" w:rsidRPr="001D299A" w:rsidRDefault="004179CE" w:rsidP="004179CE">
      <w:pPr>
        <w:pStyle w:val="a7"/>
        <w:numPr>
          <w:ilvl w:val="0"/>
          <w:numId w:val="6"/>
        </w:numPr>
        <w:ind w:firstLineChars="0"/>
        <w:rPr>
          <w:rFonts w:asciiTheme="minorEastAsia" w:hAnsiTheme="minorEastAsia"/>
          <w:sz w:val="24"/>
          <w:szCs w:val="24"/>
        </w:rPr>
      </w:pPr>
      <w:r w:rsidRPr="004179CE">
        <w:rPr>
          <w:rFonts w:asciiTheme="minorEastAsia" w:hAnsiTheme="minorEastAsia" w:hint="eastAsia"/>
          <w:sz w:val="24"/>
          <w:szCs w:val="24"/>
        </w:rPr>
        <w:t>【德】</w:t>
      </w:r>
      <w:r w:rsidR="00B5757A" w:rsidRPr="001D299A">
        <w:rPr>
          <w:rFonts w:asciiTheme="minorEastAsia" w:hAnsiTheme="minorEastAsia" w:hint="eastAsia"/>
          <w:sz w:val="24"/>
          <w:szCs w:val="24"/>
        </w:rPr>
        <w:t>康德:《实践理性批判》，李秋零译，李秋零主编</w:t>
      </w:r>
      <w:r w:rsidR="00040A20">
        <w:rPr>
          <w:rFonts w:asciiTheme="minorEastAsia" w:hAnsiTheme="minorEastAsia" w:hint="eastAsia"/>
          <w:sz w:val="24"/>
          <w:szCs w:val="24"/>
        </w:rPr>
        <w:t>，</w:t>
      </w:r>
      <w:r w:rsidR="00B5757A" w:rsidRPr="001D299A">
        <w:rPr>
          <w:rFonts w:asciiTheme="minorEastAsia" w:hAnsiTheme="minorEastAsia" w:hint="eastAsia"/>
          <w:sz w:val="24"/>
          <w:szCs w:val="24"/>
        </w:rPr>
        <w:t>《康德著作全集》第5卷，北京:中国人民大学出版社，2007年</w:t>
      </w:r>
      <w:r w:rsidR="00F717B4">
        <w:rPr>
          <w:rFonts w:asciiTheme="minorEastAsia" w:hAnsiTheme="minorEastAsia" w:hint="eastAsia"/>
          <w:sz w:val="24"/>
          <w:szCs w:val="24"/>
        </w:rPr>
        <w:t>。</w:t>
      </w:r>
    </w:p>
    <w:p w:rsidR="008D4AFE" w:rsidRPr="001D299A" w:rsidRDefault="004179CE" w:rsidP="004179CE">
      <w:pPr>
        <w:pStyle w:val="a7"/>
        <w:numPr>
          <w:ilvl w:val="0"/>
          <w:numId w:val="6"/>
        </w:numPr>
        <w:ind w:firstLineChars="0"/>
        <w:rPr>
          <w:rFonts w:asciiTheme="minorEastAsia" w:hAnsiTheme="minorEastAsia"/>
          <w:sz w:val="24"/>
          <w:szCs w:val="24"/>
        </w:rPr>
      </w:pPr>
      <w:r w:rsidRPr="004179CE">
        <w:rPr>
          <w:rFonts w:asciiTheme="minorEastAsia" w:hAnsiTheme="minorEastAsia" w:hint="eastAsia"/>
          <w:sz w:val="24"/>
          <w:szCs w:val="24"/>
        </w:rPr>
        <w:t>【德】</w:t>
      </w:r>
      <w:r w:rsidR="00040A20">
        <w:rPr>
          <w:rFonts w:asciiTheme="minorEastAsia" w:hAnsiTheme="minorEastAsia" w:hint="eastAsia"/>
          <w:sz w:val="24"/>
          <w:szCs w:val="24"/>
        </w:rPr>
        <w:t>康德：《判断力批判》，邓晓芒译，杨</w:t>
      </w:r>
      <w:proofErr w:type="gramStart"/>
      <w:r w:rsidR="00040A20">
        <w:rPr>
          <w:rFonts w:asciiTheme="minorEastAsia" w:hAnsiTheme="minorEastAsia" w:hint="eastAsia"/>
          <w:sz w:val="24"/>
          <w:szCs w:val="24"/>
        </w:rPr>
        <w:t>祖陶校</w:t>
      </w:r>
      <w:proofErr w:type="gramEnd"/>
      <w:r w:rsidR="00040A20">
        <w:rPr>
          <w:rFonts w:asciiTheme="minorEastAsia" w:hAnsiTheme="minorEastAsia" w:hint="eastAsia"/>
          <w:sz w:val="24"/>
          <w:szCs w:val="24"/>
        </w:rPr>
        <w:t>，</w:t>
      </w:r>
      <w:r w:rsidR="008D4AFE" w:rsidRPr="001D299A">
        <w:rPr>
          <w:rFonts w:asciiTheme="minorEastAsia" w:hAnsiTheme="minorEastAsia" w:hint="eastAsia"/>
          <w:sz w:val="24"/>
          <w:szCs w:val="24"/>
        </w:rPr>
        <w:t>人民出版社，2002年12</w:t>
      </w:r>
      <w:r w:rsidR="00040A20">
        <w:rPr>
          <w:rFonts w:asciiTheme="minorEastAsia" w:hAnsiTheme="minorEastAsia" w:hint="eastAsia"/>
          <w:sz w:val="24"/>
          <w:szCs w:val="24"/>
        </w:rPr>
        <w:t>月</w:t>
      </w:r>
      <w:r w:rsidR="008D4AFE" w:rsidRPr="001D299A">
        <w:rPr>
          <w:rFonts w:asciiTheme="minorEastAsia" w:hAnsiTheme="minorEastAsia" w:hint="eastAsia"/>
          <w:sz w:val="24"/>
          <w:szCs w:val="24"/>
        </w:rPr>
        <w:t>。</w:t>
      </w:r>
    </w:p>
    <w:p w:rsidR="008D4AFE" w:rsidRPr="001D299A" w:rsidRDefault="004179CE" w:rsidP="004179CE">
      <w:pPr>
        <w:pStyle w:val="a7"/>
        <w:numPr>
          <w:ilvl w:val="0"/>
          <w:numId w:val="6"/>
        </w:numPr>
        <w:ind w:firstLineChars="0"/>
        <w:rPr>
          <w:rFonts w:asciiTheme="minorEastAsia" w:hAnsiTheme="minorEastAsia"/>
          <w:sz w:val="24"/>
          <w:szCs w:val="24"/>
        </w:rPr>
      </w:pPr>
      <w:r w:rsidRPr="004179CE">
        <w:rPr>
          <w:rFonts w:asciiTheme="minorEastAsia" w:hAnsiTheme="minorEastAsia" w:hint="eastAsia"/>
          <w:sz w:val="24"/>
          <w:szCs w:val="24"/>
        </w:rPr>
        <w:t>【德】</w:t>
      </w:r>
      <w:r w:rsidR="006C2830" w:rsidRPr="001D299A">
        <w:rPr>
          <w:rFonts w:asciiTheme="minorEastAsia" w:hAnsiTheme="minorEastAsia" w:hint="eastAsia"/>
          <w:sz w:val="24"/>
          <w:szCs w:val="24"/>
        </w:rPr>
        <w:t>康德：《道德形而上学原理》，</w:t>
      </w:r>
      <w:r w:rsidR="001F3867">
        <w:rPr>
          <w:rFonts w:asciiTheme="minorEastAsia" w:hAnsiTheme="minorEastAsia" w:hint="eastAsia"/>
          <w:sz w:val="24"/>
          <w:szCs w:val="24"/>
        </w:rPr>
        <w:t>苗力田</w:t>
      </w:r>
      <w:r w:rsidR="006C2830" w:rsidRPr="001D299A">
        <w:rPr>
          <w:rFonts w:asciiTheme="minorEastAsia" w:hAnsiTheme="minorEastAsia" w:hint="eastAsia"/>
          <w:sz w:val="24"/>
          <w:szCs w:val="24"/>
        </w:rPr>
        <w:t>译，上海人民出版社，2012年8</w:t>
      </w:r>
      <w:r w:rsidR="00DC1BC3">
        <w:rPr>
          <w:rFonts w:asciiTheme="minorEastAsia" w:hAnsiTheme="minorEastAsia" w:hint="eastAsia"/>
          <w:sz w:val="24"/>
          <w:szCs w:val="24"/>
        </w:rPr>
        <w:t>月</w:t>
      </w:r>
      <w:r w:rsidR="00F717B4">
        <w:rPr>
          <w:rFonts w:asciiTheme="minorEastAsia" w:hAnsiTheme="minorEastAsia" w:hint="eastAsia"/>
          <w:sz w:val="24"/>
          <w:szCs w:val="24"/>
        </w:rPr>
        <w:t>。</w:t>
      </w:r>
    </w:p>
    <w:p w:rsidR="00B5757A" w:rsidRPr="001D299A" w:rsidRDefault="00B5757A" w:rsidP="00B5757A">
      <w:pPr>
        <w:pStyle w:val="a7"/>
        <w:numPr>
          <w:ilvl w:val="0"/>
          <w:numId w:val="6"/>
        </w:numPr>
        <w:ind w:firstLineChars="0"/>
        <w:rPr>
          <w:rFonts w:asciiTheme="minorEastAsia" w:hAnsiTheme="minorEastAsia"/>
          <w:sz w:val="24"/>
          <w:szCs w:val="24"/>
        </w:rPr>
      </w:pPr>
      <w:r w:rsidRPr="001D299A">
        <w:rPr>
          <w:rFonts w:asciiTheme="minorEastAsia" w:hAnsiTheme="minorEastAsia" w:hint="eastAsia"/>
          <w:sz w:val="24"/>
          <w:szCs w:val="24"/>
        </w:rPr>
        <w:t>康德:《道德形而上学的奠基》，李秋零译，</w:t>
      </w:r>
      <w:r w:rsidR="00A514D6" w:rsidRPr="001D299A">
        <w:rPr>
          <w:rFonts w:asciiTheme="minorEastAsia" w:hAnsiTheme="minorEastAsia" w:hint="eastAsia"/>
          <w:sz w:val="24"/>
          <w:szCs w:val="24"/>
        </w:rPr>
        <w:t>第4</w:t>
      </w:r>
      <w:r w:rsidRPr="001D299A">
        <w:rPr>
          <w:rFonts w:asciiTheme="minorEastAsia" w:hAnsiTheme="minorEastAsia" w:hint="eastAsia"/>
          <w:sz w:val="24"/>
          <w:szCs w:val="24"/>
        </w:rPr>
        <w:t>卷，北京:中国人民大学出版社，2005</w:t>
      </w:r>
      <w:r w:rsidR="00040A20">
        <w:rPr>
          <w:rFonts w:asciiTheme="minorEastAsia" w:hAnsiTheme="minorEastAsia" w:hint="eastAsia"/>
          <w:sz w:val="24"/>
          <w:szCs w:val="24"/>
        </w:rPr>
        <w:t>年9月。</w:t>
      </w:r>
    </w:p>
    <w:p w:rsidR="00640A47" w:rsidRPr="001D299A" w:rsidRDefault="004179CE" w:rsidP="004179CE">
      <w:pPr>
        <w:numPr>
          <w:ilvl w:val="0"/>
          <w:numId w:val="6"/>
        </w:numPr>
        <w:rPr>
          <w:rFonts w:asciiTheme="minorEastAsia" w:hAnsiTheme="minorEastAsia"/>
          <w:sz w:val="24"/>
          <w:szCs w:val="24"/>
        </w:rPr>
      </w:pPr>
      <w:r w:rsidRPr="004179CE">
        <w:rPr>
          <w:rFonts w:asciiTheme="minorEastAsia" w:hAnsiTheme="minorEastAsia" w:hint="eastAsia"/>
          <w:sz w:val="24"/>
          <w:szCs w:val="24"/>
        </w:rPr>
        <w:t>【德】</w:t>
      </w:r>
      <w:r w:rsidR="00640A47" w:rsidRPr="001D299A">
        <w:rPr>
          <w:rFonts w:asciiTheme="minorEastAsia" w:hAnsiTheme="minorEastAsia" w:hint="eastAsia"/>
          <w:sz w:val="24"/>
          <w:szCs w:val="24"/>
        </w:rPr>
        <w:t>康德：《道德形而上学》，张荣</w:t>
      </w:r>
      <w:r w:rsidR="00040A20">
        <w:rPr>
          <w:rFonts w:asciiTheme="minorEastAsia" w:hAnsiTheme="minorEastAsia" w:hint="eastAsia"/>
          <w:sz w:val="24"/>
          <w:szCs w:val="24"/>
        </w:rPr>
        <w:t>、</w:t>
      </w:r>
      <w:r w:rsidR="00640A47" w:rsidRPr="001D299A">
        <w:rPr>
          <w:rFonts w:asciiTheme="minorEastAsia" w:hAnsiTheme="minorEastAsia" w:hint="eastAsia"/>
          <w:sz w:val="24"/>
          <w:szCs w:val="24"/>
        </w:rPr>
        <w:t>李秋零 译注，中国人民大学出版社，2013年3</w:t>
      </w:r>
      <w:r w:rsidR="00040A20">
        <w:rPr>
          <w:rFonts w:asciiTheme="minorEastAsia" w:hAnsiTheme="minorEastAsia" w:hint="eastAsia"/>
          <w:sz w:val="24"/>
          <w:szCs w:val="24"/>
        </w:rPr>
        <w:t>月</w:t>
      </w:r>
      <w:r w:rsidR="00640A47" w:rsidRPr="001D299A">
        <w:rPr>
          <w:rFonts w:asciiTheme="minorEastAsia" w:hAnsiTheme="minorEastAsia" w:hint="eastAsia"/>
          <w:sz w:val="24"/>
          <w:szCs w:val="24"/>
        </w:rPr>
        <w:t>。</w:t>
      </w:r>
    </w:p>
    <w:p w:rsidR="008D4AFE" w:rsidRPr="001D299A" w:rsidRDefault="004179CE" w:rsidP="005C0B22">
      <w:pPr>
        <w:pStyle w:val="a7"/>
        <w:numPr>
          <w:ilvl w:val="0"/>
          <w:numId w:val="6"/>
        </w:numPr>
        <w:ind w:firstLineChars="0"/>
        <w:rPr>
          <w:rFonts w:asciiTheme="minorEastAsia" w:hAnsiTheme="minorEastAsia"/>
          <w:sz w:val="24"/>
          <w:szCs w:val="24"/>
        </w:rPr>
      </w:pPr>
      <w:r>
        <w:rPr>
          <w:rFonts w:asciiTheme="minorEastAsia" w:hAnsiTheme="minorEastAsia" w:hint="eastAsia"/>
          <w:sz w:val="24"/>
          <w:szCs w:val="24"/>
        </w:rPr>
        <w:t>【美】</w:t>
      </w:r>
      <w:r w:rsidR="006C2830" w:rsidRPr="001D299A">
        <w:rPr>
          <w:rFonts w:asciiTheme="minorEastAsia" w:hAnsiTheme="minorEastAsia" w:hint="eastAsia"/>
          <w:sz w:val="24"/>
          <w:szCs w:val="24"/>
        </w:rPr>
        <w:t>亨利·E·阿利森：《康德的自由理论》，</w:t>
      </w:r>
      <w:proofErr w:type="gramStart"/>
      <w:r w:rsidR="006C2830" w:rsidRPr="001D299A">
        <w:rPr>
          <w:rFonts w:asciiTheme="minorEastAsia" w:hAnsiTheme="minorEastAsia" w:hint="eastAsia"/>
          <w:sz w:val="24"/>
          <w:szCs w:val="24"/>
        </w:rPr>
        <w:t>陈虎平</w:t>
      </w:r>
      <w:proofErr w:type="gramEnd"/>
      <w:r w:rsidR="006C2830" w:rsidRPr="001D299A">
        <w:rPr>
          <w:rFonts w:asciiTheme="minorEastAsia" w:hAnsiTheme="minorEastAsia" w:hint="eastAsia"/>
          <w:sz w:val="24"/>
          <w:szCs w:val="24"/>
        </w:rPr>
        <w:t>译，辽宁教育出版社，2001年。</w:t>
      </w:r>
    </w:p>
    <w:p w:rsidR="006C2830" w:rsidRDefault="004179CE" w:rsidP="005C0B22">
      <w:pPr>
        <w:pStyle w:val="a7"/>
        <w:numPr>
          <w:ilvl w:val="0"/>
          <w:numId w:val="6"/>
        </w:numPr>
        <w:ind w:firstLineChars="0"/>
        <w:rPr>
          <w:rFonts w:asciiTheme="minorEastAsia" w:hAnsiTheme="minorEastAsia"/>
          <w:sz w:val="24"/>
          <w:szCs w:val="24"/>
        </w:rPr>
      </w:pPr>
      <w:r>
        <w:rPr>
          <w:rFonts w:asciiTheme="minorEastAsia" w:hAnsiTheme="minorEastAsia" w:hint="eastAsia"/>
          <w:sz w:val="24"/>
          <w:szCs w:val="24"/>
        </w:rPr>
        <w:t>【美】</w:t>
      </w:r>
      <w:r w:rsidR="006C2830" w:rsidRPr="001D299A">
        <w:rPr>
          <w:rFonts w:asciiTheme="minorEastAsia" w:hAnsiTheme="minorEastAsia" w:hint="eastAsia"/>
          <w:sz w:val="24"/>
          <w:szCs w:val="24"/>
        </w:rPr>
        <w:t>刘易斯·贝克：《实践理性批判》通释，黄涛译，华东师范大学出版社，</w:t>
      </w:r>
      <w:r w:rsidR="006C2830" w:rsidRPr="001D299A">
        <w:rPr>
          <w:rFonts w:asciiTheme="minorEastAsia" w:hAnsiTheme="minorEastAsia"/>
          <w:sz w:val="24"/>
          <w:szCs w:val="24"/>
        </w:rPr>
        <w:t>2011</w:t>
      </w:r>
      <w:r w:rsidR="006C2830" w:rsidRPr="001D299A">
        <w:rPr>
          <w:rFonts w:asciiTheme="minorEastAsia" w:hAnsiTheme="minorEastAsia" w:hint="eastAsia"/>
          <w:sz w:val="24"/>
          <w:szCs w:val="24"/>
        </w:rPr>
        <w:t>年。</w:t>
      </w:r>
    </w:p>
    <w:p w:rsidR="004179CE" w:rsidRPr="001D299A" w:rsidRDefault="004179CE" w:rsidP="004179CE">
      <w:pPr>
        <w:pStyle w:val="a7"/>
        <w:numPr>
          <w:ilvl w:val="0"/>
          <w:numId w:val="6"/>
        </w:numPr>
        <w:ind w:firstLineChars="0"/>
        <w:rPr>
          <w:rFonts w:asciiTheme="minorEastAsia" w:hAnsiTheme="minorEastAsia"/>
          <w:sz w:val="24"/>
          <w:szCs w:val="24"/>
        </w:rPr>
      </w:pPr>
      <w:r>
        <w:rPr>
          <w:rFonts w:asciiTheme="minorEastAsia" w:hAnsiTheme="minorEastAsia" w:hint="eastAsia"/>
          <w:sz w:val="24"/>
          <w:szCs w:val="24"/>
        </w:rPr>
        <w:t>【美】约翰·</w:t>
      </w:r>
      <w:r w:rsidRPr="004179CE">
        <w:rPr>
          <w:rFonts w:asciiTheme="minorEastAsia" w:hAnsiTheme="minorEastAsia" w:hint="eastAsia"/>
          <w:sz w:val="24"/>
          <w:szCs w:val="24"/>
        </w:rPr>
        <w:t>罗尔斯：《道德哲学史讲义》，张国清译，上海三联书店，2002年12月</w:t>
      </w:r>
      <w:r w:rsidR="00F717B4">
        <w:rPr>
          <w:rFonts w:asciiTheme="minorEastAsia" w:hAnsiTheme="minorEastAsia" w:hint="eastAsia"/>
          <w:sz w:val="24"/>
          <w:szCs w:val="24"/>
        </w:rPr>
        <w:t>。</w:t>
      </w:r>
    </w:p>
    <w:p w:rsidR="00C451D4" w:rsidRPr="001D299A" w:rsidRDefault="00C451D4" w:rsidP="00C451D4">
      <w:pPr>
        <w:pStyle w:val="a7"/>
        <w:numPr>
          <w:ilvl w:val="0"/>
          <w:numId w:val="6"/>
        </w:numPr>
        <w:ind w:firstLineChars="0"/>
        <w:rPr>
          <w:rFonts w:asciiTheme="minorEastAsia" w:hAnsiTheme="minorEastAsia"/>
          <w:sz w:val="24"/>
          <w:szCs w:val="24"/>
        </w:rPr>
      </w:pPr>
      <w:r w:rsidRPr="001D299A">
        <w:rPr>
          <w:rFonts w:asciiTheme="minorEastAsia" w:hAnsiTheme="minorEastAsia" w:hint="eastAsia"/>
          <w:sz w:val="24"/>
          <w:szCs w:val="24"/>
        </w:rPr>
        <w:t>《康德哲学诸问题》，邓晓芒著，北京，三联书店出版社，2006年9</w:t>
      </w:r>
      <w:r w:rsidR="00040A20">
        <w:rPr>
          <w:rFonts w:asciiTheme="minorEastAsia" w:hAnsiTheme="minorEastAsia" w:hint="eastAsia"/>
          <w:sz w:val="24"/>
          <w:szCs w:val="24"/>
        </w:rPr>
        <w:t>月</w:t>
      </w:r>
      <w:r w:rsidRPr="001D299A">
        <w:rPr>
          <w:rFonts w:asciiTheme="minorEastAsia" w:hAnsiTheme="minorEastAsia" w:hint="eastAsia"/>
          <w:sz w:val="24"/>
          <w:szCs w:val="24"/>
        </w:rPr>
        <w:t>。</w:t>
      </w:r>
    </w:p>
    <w:p w:rsidR="00C451D4" w:rsidRPr="001D299A" w:rsidRDefault="00C451D4" w:rsidP="00C451D4">
      <w:pPr>
        <w:pStyle w:val="a7"/>
        <w:numPr>
          <w:ilvl w:val="0"/>
          <w:numId w:val="6"/>
        </w:numPr>
        <w:ind w:firstLineChars="0"/>
        <w:rPr>
          <w:rFonts w:asciiTheme="minorEastAsia" w:hAnsiTheme="minorEastAsia"/>
          <w:sz w:val="24"/>
          <w:szCs w:val="24"/>
        </w:rPr>
      </w:pPr>
      <w:r w:rsidRPr="001D299A">
        <w:rPr>
          <w:rFonts w:asciiTheme="minorEastAsia" w:hAnsiTheme="minorEastAsia" w:hint="eastAsia"/>
          <w:sz w:val="24"/>
          <w:szCs w:val="24"/>
        </w:rPr>
        <w:t>《康德书信百封》，李</w:t>
      </w:r>
      <w:proofErr w:type="gramStart"/>
      <w:r w:rsidRPr="001D299A">
        <w:rPr>
          <w:rFonts w:asciiTheme="minorEastAsia" w:hAnsiTheme="minorEastAsia" w:hint="eastAsia"/>
          <w:sz w:val="24"/>
          <w:szCs w:val="24"/>
        </w:rPr>
        <w:t>秋零译</w:t>
      </w:r>
      <w:proofErr w:type="gramEnd"/>
      <w:r w:rsidRPr="001D299A">
        <w:rPr>
          <w:rFonts w:asciiTheme="minorEastAsia" w:hAnsiTheme="minorEastAsia" w:hint="eastAsia"/>
          <w:sz w:val="24"/>
          <w:szCs w:val="24"/>
        </w:rPr>
        <w:t>，上海人民出版社，1992年。</w:t>
      </w:r>
    </w:p>
    <w:p w:rsidR="00C451D4" w:rsidRPr="001D299A" w:rsidRDefault="00C451D4" w:rsidP="00C451D4">
      <w:pPr>
        <w:pStyle w:val="a7"/>
        <w:numPr>
          <w:ilvl w:val="0"/>
          <w:numId w:val="6"/>
        </w:numPr>
        <w:ind w:firstLineChars="0"/>
        <w:rPr>
          <w:rFonts w:asciiTheme="minorEastAsia" w:hAnsiTheme="minorEastAsia"/>
          <w:sz w:val="24"/>
          <w:szCs w:val="24"/>
        </w:rPr>
      </w:pPr>
      <w:r w:rsidRPr="001D299A">
        <w:rPr>
          <w:rFonts w:asciiTheme="minorEastAsia" w:hAnsiTheme="minorEastAsia" w:hint="eastAsia"/>
          <w:sz w:val="24"/>
          <w:szCs w:val="24"/>
        </w:rPr>
        <w:t>邓晓芒，《康德&lt;判断力批判&gt;释义》，三联书店，2008年7</w:t>
      </w:r>
      <w:r w:rsidR="00040A20">
        <w:rPr>
          <w:rFonts w:asciiTheme="minorEastAsia" w:hAnsiTheme="minorEastAsia" w:hint="eastAsia"/>
          <w:sz w:val="24"/>
          <w:szCs w:val="24"/>
        </w:rPr>
        <w:t>月</w:t>
      </w:r>
      <w:r w:rsidR="00F717B4">
        <w:rPr>
          <w:rFonts w:asciiTheme="minorEastAsia" w:hAnsiTheme="minorEastAsia" w:hint="eastAsia"/>
          <w:sz w:val="24"/>
          <w:szCs w:val="24"/>
        </w:rPr>
        <w:t>。</w:t>
      </w:r>
    </w:p>
    <w:p w:rsidR="00C451D4" w:rsidRPr="001D299A" w:rsidRDefault="00C451D4" w:rsidP="00C451D4">
      <w:pPr>
        <w:pStyle w:val="a7"/>
        <w:numPr>
          <w:ilvl w:val="0"/>
          <w:numId w:val="6"/>
        </w:numPr>
        <w:ind w:firstLineChars="0"/>
        <w:rPr>
          <w:rFonts w:asciiTheme="minorEastAsia" w:hAnsiTheme="minorEastAsia"/>
          <w:sz w:val="24"/>
          <w:szCs w:val="24"/>
        </w:rPr>
      </w:pPr>
      <w:r w:rsidRPr="001D299A">
        <w:rPr>
          <w:rFonts w:asciiTheme="minorEastAsia" w:hAnsiTheme="minorEastAsia" w:hint="eastAsia"/>
          <w:sz w:val="24"/>
          <w:szCs w:val="24"/>
        </w:rPr>
        <w:t>邓晓芒： 《冥河的摆渡者--康德的&lt;判断力批判&gt;》， 武汉：武汉大学出版社, 2007</w:t>
      </w:r>
      <w:r w:rsidR="00F717B4">
        <w:rPr>
          <w:rFonts w:asciiTheme="minorEastAsia" w:hAnsiTheme="minorEastAsia" w:hint="eastAsia"/>
          <w:sz w:val="24"/>
          <w:szCs w:val="24"/>
        </w:rPr>
        <w:t>。</w:t>
      </w:r>
    </w:p>
    <w:p w:rsidR="00C451D4" w:rsidRPr="001D299A" w:rsidRDefault="00C451D4" w:rsidP="00C451D4">
      <w:pPr>
        <w:numPr>
          <w:ilvl w:val="0"/>
          <w:numId w:val="6"/>
        </w:numPr>
        <w:rPr>
          <w:rFonts w:asciiTheme="minorEastAsia" w:hAnsiTheme="minorEastAsia"/>
          <w:sz w:val="24"/>
          <w:szCs w:val="24"/>
        </w:rPr>
      </w:pPr>
      <w:r w:rsidRPr="001D299A">
        <w:rPr>
          <w:rFonts w:asciiTheme="minorEastAsia" w:hAnsiTheme="minorEastAsia" w:hint="eastAsia"/>
          <w:sz w:val="24"/>
          <w:szCs w:val="24"/>
        </w:rPr>
        <w:t>杨祖陶、邓晓芒：《康德&lt;纯粹理性批判&gt;指要》，人民出版社，2001年。</w:t>
      </w:r>
    </w:p>
    <w:p w:rsidR="00F829E1" w:rsidRPr="001D299A" w:rsidRDefault="00040A20" w:rsidP="00F829E1">
      <w:pPr>
        <w:numPr>
          <w:ilvl w:val="0"/>
          <w:numId w:val="6"/>
        </w:numPr>
        <w:rPr>
          <w:rFonts w:cstheme="minorHAnsi"/>
          <w:sz w:val="24"/>
          <w:szCs w:val="24"/>
        </w:rPr>
      </w:pPr>
      <w:r>
        <w:rPr>
          <w:rFonts w:cstheme="minorHAnsi"/>
          <w:sz w:val="24"/>
          <w:szCs w:val="24"/>
        </w:rPr>
        <w:t>Kant, Immanuel</w:t>
      </w:r>
      <w:r>
        <w:rPr>
          <w:rFonts w:cstheme="minorHAnsi" w:hint="eastAsia"/>
          <w:sz w:val="24"/>
          <w:szCs w:val="24"/>
        </w:rPr>
        <w:t>:</w:t>
      </w:r>
      <w:r w:rsidR="00F829E1" w:rsidRPr="001D299A">
        <w:rPr>
          <w:rFonts w:cstheme="minorHAnsi"/>
          <w:sz w:val="24"/>
          <w:szCs w:val="24"/>
        </w:rPr>
        <w:t xml:space="preserve"> </w:t>
      </w:r>
      <w:r w:rsidR="00F829E1" w:rsidRPr="001D299A">
        <w:rPr>
          <w:rFonts w:cstheme="minorHAnsi"/>
          <w:i/>
          <w:sz w:val="24"/>
          <w:szCs w:val="24"/>
        </w:rPr>
        <w:t>Critique of the Power of Judgment</w:t>
      </w:r>
      <w:r w:rsidR="00F829E1" w:rsidRPr="001D299A">
        <w:rPr>
          <w:rFonts w:cstheme="minorHAnsi"/>
          <w:sz w:val="24"/>
          <w:szCs w:val="24"/>
        </w:rPr>
        <w:t>,</w:t>
      </w:r>
      <w:r w:rsidR="00F717B4">
        <w:rPr>
          <w:rFonts w:cstheme="minorHAnsi" w:hint="eastAsia"/>
          <w:sz w:val="24"/>
          <w:szCs w:val="24"/>
        </w:rPr>
        <w:t xml:space="preserve"> </w:t>
      </w:r>
      <w:r w:rsidR="00F829E1" w:rsidRPr="001D299A">
        <w:rPr>
          <w:rFonts w:cstheme="minorHAnsi"/>
          <w:sz w:val="24"/>
          <w:szCs w:val="24"/>
        </w:rPr>
        <w:t>Cambridge Edition of the works of Immanuel Kant,</w:t>
      </w:r>
      <w:r w:rsidR="00F717B4">
        <w:rPr>
          <w:rFonts w:cstheme="minorHAnsi" w:hint="eastAsia"/>
          <w:sz w:val="24"/>
          <w:szCs w:val="24"/>
        </w:rPr>
        <w:t xml:space="preserve"> </w:t>
      </w:r>
      <w:r w:rsidR="00F829E1" w:rsidRPr="001D299A">
        <w:rPr>
          <w:rFonts w:cstheme="minorHAnsi"/>
          <w:sz w:val="24"/>
          <w:szCs w:val="24"/>
        </w:rPr>
        <w:t>Cambridge:</w:t>
      </w:r>
      <w:r w:rsidR="00F717B4">
        <w:rPr>
          <w:rFonts w:cstheme="minorHAnsi" w:hint="eastAsia"/>
          <w:sz w:val="24"/>
          <w:szCs w:val="24"/>
        </w:rPr>
        <w:t xml:space="preserve"> </w:t>
      </w:r>
      <w:r w:rsidR="00F829E1" w:rsidRPr="001D299A">
        <w:rPr>
          <w:rFonts w:cstheme="minorHAnsi"/>
          <w:sz w:val="24"/>
          <w:szCs w:val="24"/>
        </w:rPr>
        <w:t>Cambridge University Press,2000</w:t>
      </w:r>
    </w:p>
    <w:p w:rsidR="0000622C" w:rsidRPr="00DE1850" w:rsidRDefault="00C57240" w:rsidP="00DE1850">
      <w:pPr>
        <w:pStyle w:val="a7"/>
        <w:numPr>
          <w:ilvl w:val="0"/>
          <w:numId w:val="6"/>
        </w:numPr>
        <w:ind w:firstLineChars="0"/>
        <w:rPr>
          <w:rFonts w:cstheme="minorHAnsi"/>
          <w:snapToGrid w:val="0"/>
          <w:kern w:val="0"/>
          <w:sz w:val="24"/>
          <w:szCs w:val="24"/>
        </w:rPr>
      </w:pPr>
      <w:r w:rsidRPr="00DE1850">
        <w:rPr>
          <w:rFonts w:cstheme="minorHAnsi"/>
          <w:snapToGrid w:val="0"/>
          <w:kern w:val="0"/>
          <w:sz w:val="24"/>
          <w:szCs w:val="24"/>
        </w:rPr>
        <w:t xml:space="preserve">Kant </w:t>
      </w:r>
      <w:r w:rsidR="00040A20">
        <w:rPr>
          <w:rFonts w:cstheme="minorHAnsi"/>
          <w:snapToGrid w:val="0"/>
          <w:kern w:val="0"/>
          <w:sz w:val="24"/>
          <w:szCs w:val="24"/>
        </w:rPr>
        <w:t>Immanuel</w:t>
      </w:r>
      <w:r w:rsidR="00040A20">
        <w:rPr>
          <w:rFonts w:cstheme="minorHAnsi" w:hint="eastAsia"/>
          <w:snapToGrid w:val="0"/>
          <w:kern w:val="0"/>
          <w:sz w:val="24"/>
          <w:szCs w:val="24"/>
        </w:rPr>
        <w:t>:</w:t>
      </w:r>
      <w:r w:rsidR="00325A2B" w:rsidRPr="00DE1850">
        <w:rPr>
          <w:rFonts w:cstheme="minorHAnsi"/>
          <w:sz w:val="24"/>
          <w:szCs w:val="24"/>
        </w:rPr>
        <w:t xml:space="preserve"> </w:t>
      </w:r>
      <w:r w:rsidR="00325A2B" w:rsidRPr="00DE1850">
        <w:rPr>
          <w:rFonts w:cstheme="minorHAnsi"/>
          <w:i/>
          <w:iCs/>
          <w:snapToGrid w:val="0"/>
          <w:kern w:val="0"/>
          <w:sz w:val="24"/>
          <w:szCs w:val="24"/>
        </w:rPr>
        <w:t xml:space="preserve">Groundwork of the Metaphysics of </w:t>
      </w:r>
      <w:r w:rsidR="00F717B4" w:rsidRPr="00DE1850">
        <w:rPr>
          <w:rFonts w:cstheme="minorHAnsi"/>
          <w:i/>
          <w:iCs/>
          <w:snapToGrid w:val="0"/>
          <w:kern w:val="0"/>
          <w:sz w:val="24"/>
          <w:szCs w:val="24"/>
        </w:rPr>
        <w:t>Morals, Edited</w:t>
      </w:r>
      <w:r w:rsidR="00325A2B" w:rsidRPr="00DE1850">
        <w:rPr>
          <w:rFonts w:cstheme="minorHAnsi"/>
          <w:snapToGrid w:val="0"/>
          <w:kern w:val="0"/>
          <w:sz w:val="24"/>
          <w:szCs w:val="24"/>
        </w:rPr>
        <w:t xml:space="preserve"> </w:t>
      </w:r>
      <w:r w:rsidR="00F717B4">
        <w:rPr>
          <w:rFonts w:cstheme="minorHAnsi"/>
          <w:snapToGrid w:val="0"/>
          <w:kern w:val="0"/>
          <w:sz w:val="24"/>
          <w:szCs w:val="24"/>
        </w:rPr>
        <w:t>and translated by</w:t>
      </w:r>
      <w:r w:rsidR="00F717B4">
        <w:rPr>
          <w:rFonts w:cstheme="minorHAnsi" w:hint="eastAsia"/>
          <w:snapToGrid w:val="0"/>
          <w:kern w:val="0"/>
          <w:sz w:val="24"/>
          <w:szCs w:val="24"/>
        </w:rPr>
        <w:t xml:space="preserve"> </w:t>
      </w:r>
      <w:r w:rsidR="00F717B4">
        <w:rPr>
          <w:rFonts w:cstheme="minorHAnsi"/>
          <w:snapToGrid w:val="0"/>
          <w:kern w:val="0"/>
          <w:sz w:val="24"/>
          <w:szCs w:val="24"/>
        </w:rPr>
        <w:t>W.Wood.</w:t>
      </w:r>
      <w:r w:rsidR="00F717B4">
        <w:rPr>
          <w:rFonts w:cstheme="minorHAnsi" w:hint="eastAsia"/>
          <w:snapToGrid w:val="0"/>
          <w:kern w:val="0"/>
          <w:sz w:val="24"/>
          <w:szCs w:val="24"/>
        </w:rPr>
        <w:t xml:space="preserve"> </w:t>
      </w:r>
      <w:r w:rsidR="00F717B4" w:rsidRPr="00DE1850">
        <w:rPr>
          <w:rFonts w:cstheme="minorHAnsi"/>
          <w:snapToGrid w:val="0"/>
          <w:kern w:val="0"/>
          <w:sz w:val="24"/>
          <w:szCs w:val="24"/>
        </w:rPr>
        <w:t>Printed</w:t>
      </w:r>
      <w:r w:rsidR="001A5B96" w:rsidRPr="00DE1850">
        <w:rPr>
          <w:rFonts w:cstheme="minorHAnsi"/>
          <w:snapToGrid w:val="0"/>
          <w:kern w:val="0"/>
          <w:sz w:val="24"/>
          <w:szCs w:val="24"/>
        </w:rPr>
        <w:t xml:space="preserve"> in the University of America by </w:t>
      </w:r>
      <w:r w:rsidR="00DE1850" w:rsidRPr="00DE1850">
        <w:rPr>
          <w:rFonts w:cstheme="minorHAnsi"/>
          <w:snapToGrid w:val="0"/>
          <w:kern w:val="0"/>
          <w:sz w:val="24"/>
          <w:szCs w:val="24"/>
        </w:rPr>
        <w:t>Vail</w:t>
      </w:r>
      <w:r w:rsidR="00DE1850">
        <w:rPr>
          <w:rFonts w:cstheme="minorHAnsi"/>
          <w:snapToGrid w:val="0"/>
          <w:kern w:val="0"/>
          <w:sz w:val="24"/>
          <w:szCs w:val="24"/>
        </w:rPr>
        <w:t>-</w:t>
      </w:r>
      <w:proofErr w:type="spellStart"/>
      <w:r w:rsidR="00F717B4">
        <w:rPr>
          <w:rFonts w:cstheme="minorHAnsi"/>
          <w:snapToGrid w:val="0"/>
          <w:kern w:val="0"/>
          <w:sz w:val="24"/>
          <w:szCs w:val="24"/>
        </w:rPr>
        <w:t>Baiiou</w:t>
      </w:r>
      <w:proofErr w:type="spellEnd"/>
      <w:r w:rsidR="00F717B4">
        <w:rPr>
          <w:rFonts w:cstheme="minorHAnsi"/>
          <w:snapToGrid w:val="0"/>
          <w:kern w:val="0"/>
          <w:sz w:val="24"/>
          <w:szCs w:val="24"/>
        </w:rPr>
        <w:t>, Binghamton</w:t>
      </w:r>
      <w:r w:rsidR="00F717B4" w:rsidRPr="00DE1850">
        <w:rPr>
          <w:rFonts w:cstheme="minorHAnsi"/>
          <w:snapToGrid w:val="0"/>
          <w:kern w:val="0"/>
          <w:sz w:val="24"/>
          <w:szCs w:val="24"/>
        </w:rPr>
        <w:t>, New</w:t>
      </w:r>
      <w:r w:rsidR="00DE1850" w:rsidRPr="00DE1850">
        <w:rPr>
          <w:rFonts w:cstheme="minorHAnsi"/>
          <w:snapToGrid w:val="0"/>
          <w:kern w:val="0"/>
          <w:sz w:val="24"/>
          <w:szCs w:val="24"/>
        </w:rPr>
        <w:t xml:space="preserve"> </w:t>
      </w:r>
      <w:r w:rsidR="00040A20">
        <w:rPr>
          <w:rFonts w:cstheme="minorHAnsi"/>
          <w:snapToGrid w:val="0"/>
          <w:kern w:val="0"/>
          <w:sz w:val="24"/>
          <w:szCs w:val="24"/>
        </w:rPr>
        <w:t>York</w:t>
      </w:r>
      <w:r w:rsidR="00040A20">
        <w:rPr>
          <w:rFonts w:cstheme="minorHAnsi" w:hint="eastAsia"/>
          <w:snapToGrid w:val="0"/>
          <w:kern w:val="0"/>
          <w:sz w:val="24"/>
          <w:szCs w:val="24"/>
        </w:rPr>
        <w:t>,</w:t>
      </w:r>
      <w:r w:rsidR="00F717B4" w:rsidRPr="00DE1850">
        <w:rPr>
          <w:rFonts w:cstheme="minorHAnsi"/>
          <w:snapToGrid w:val="0"/>
          <w:kern w:val="0"/>
          <w:sz w:val="24"/>
          <w:szCs w:val="24"/>
        </w:rPr>
        <w:t xml:space="preserve"> Yale</w:t>
      </w:r>
      <w:r w:rsidR="00DE1850" w:rsidRPr="00DE1850">
        <w:rPr>
          <w:rFonts w:cstheme="minorHAnsi"/>
          <w:snapToGrid w:val="0"/>
          <w:kern w:val="0"/>
          <w:sz w:val="24"/>
          <w:szCs w:val="24"/>
        </w:rPr>
        <w:t xml:space="preserve"> University</w:t>
      </w:r>
      <w:proofErr w:type="gramStart"/>
      <w:r w:rsidR="00DE1850" w:rsidRPr="00DE1850">
        <w:rPr>
          <w:rFonts w:cstheme="minorHAnsi"/>
          <w:snapToGrid w:val="0"/>
          <w:kern w:val="0"/>
          <w:sz w:val="24"/>
          <w:szCs w:val="24"/>
        </w:rPr>
        <w:t>,2002</w:t>
      </w:r>
      <w:proofErr w:type="gramEnd"/>
      <w:r w:rsidR="00DE1850" w:rsidRPr="00DE1850">
        <w:rPr>
          <w:rFonts w:cstheme="minorHAnsi"/>
          <w:snapToGrid w:val="0"/>
          <w:kern w:val="0"/>
          <w:sz w:val="24"/>
          <w:szCs w:val="24"/>
        </w:rPr>
        <w:t xml:space="preserve"> </w:t>
      </w:r>
      <w:r w:rsidR="00040A20">
        <w:rPr>
          <w:rFonts w:cstheme="minorHAnsi" w:hint="eastAsia"/>
          <w:snapToGrid w:val="0"/>
          <w:kern w:val="0"/>
          <w:sz w:val="24"/>
          <w:szCs w:val="24"/>
        </w:rPr>
        <w:t>.</w:t>
      </w:r>
    </w:p>
    <w:p w:rsidR="008D4AFE" w:rsidRDefault="008D4AFE" w:rsidP="005C0B22">
      <w:pPr>
        <w:pStyle w:val="a7"/>
        <w:numPr>
          <w:ilvl w:val="0"/>
          <w:numId w:val="6"/>
        </w:numPr>
        <w:ind w:firstLineChars="0"/>
        <w:rPr>
          <w:rFonts w:cstheme="minorHAnsi"/>
          <w:sz w:val="24"/>
          <w:szCs w:val="24"/>
        </w:rPr>
      </w:pPr>
      <w:r w:rsidRPr="001D299A">
        <w:rPr>
          <w:rFonts w:cstheme="minorHAnsi"/>
          <w:sz w:val="24"/>
          <w:szCs w:val="24"/>
        </w:rPr>
        <w:t xml:space="preserve">Henry E. </w:t>
      </w:r>
      <w:r w:rsidR="00F717B4" w:rsidRPr="001D299A">
        <w:rPr>
          <w:rFonts w:cstheme="minorHAnsi"/>
          <w:sz w:val="24"/>
          <w:szCs w:val="24"/>
        </w:rPr>
        <w:t>Allison</w:t>
      </w:r>
      <w:r w:rsidR="00040A20">
        <w:rPr>
          <w:rFonts w:cstheme="minorHAnsi" w:hint="eastAsia"/>
          <w:sz w:val="24"/>
          <w:szCs w:val="24"/>
        </w:rPr>
        <w:t>:</w:t>
      </w:r>
      <w:r w:rsidR="00F717B4" w:rsidRPr="001D299A">
        <w:rPr>
          <w:rFonts w:cstheme="minorHAnsi"/>
          <w:i/>
          <w:sz w:val="24"/>
          <w:szCs w:val="24"/>
        </w:rPr>
        <w:t xml:space="preserve"> Kant’s</w:t>
      </w:r>
      <w:r w:rsidRPr="001D299A">
        <w:rPr>
          <w:rFonts w:cstheme="minorHAnsi"/>
          <w:i/>
          <w:sz w:val="24"/>
          <w:szCs w:val="24"/>
        </w:rPr>
        <w:t xml:space="preserve"> Theory of Freedom, </w:t>
      </w:r>
      <w:r w:rsidRPr="001D299A">
        <w:rPr>
          <w:rFonts w:cstheme="minorHAnsi"/>
          <w:sz w:val="24"/>
          <w:szCs w:val="24"/>
        </w:rPr>
        <w:t xml:space="preserve">Published by the Press Syndicate of the University of Cambridge </w:t>
      </w:r>
      <w:r w:rsidR="00F717B4" w:rsidRPr="001D299A">
        <w:rPr>
          <w:rFonts w:cstheme="minorHAnsi"/>
          <w:sz w:val="24"/>
          <w:szCs w:val="24"/>
        </w:rPr>
        <w:t>1990.</w:t>
      </w:r>
    </w:p>
    <w:p w:rsidR="005E0F4D" w:rsidRPr="005E0F4D" w:rsidRDefault="005E0F4D" w:rsidP="005E0F4D">
      <w:pPr>
        <w:pStyle w:val="a7"/>
        <w:numPr>
          <w:ilvl w:val="0"/>
          <w:numId w:val="6"/>
        </w:numPr>
        <w:ind w:firstLineChars="0"/>
        <w:rPr>
          <w:rFonts w:cstheme="minorHAnsi"/>
          <w:sz w:val="24"/>
          <w:szCs w:val="24"/>
        </w:rPr>
      </w:pPr>
      <w:r>
        <w:rPr>
          <w:rFonts w:cstheme="minorHAnsi"/>
          <w:sz w:val="24"/>
          <w:szCs w:val="24"/>
        </w:rPr>
        <w:t xml:space="preserve">Andrews </w:t>
      </w:r>
      <w:proofErr w:type="spellStart"/>
      <w:r>
        <w:rPr>
          <w:rFonts w:cstheme="minorHAnsi"/>
          <w:sz w:val="24"/>
          <w:szCs w:val="24"/>
        </w:rPr>
        <w:t>Reath</w:t>
      </w:r>
      <w:proofErr w:type="spellEnd"/>
      <w:r>
        <w:rPr>
          <w:rFonts w:cstheme="minorHAnsi" w:hint="eastAsia"/>
          <w:sz w:val="24"/>
          <w:szCs w:val="24"/>
        </w:rPr>
        <w:t xml:space="preserve"> and </w:t>
      </w:r>
      <w:r>
        <w:rPr>
          <w:rFonts w:cstheme="minorHAnsi"/>
          <w:sz w:val="24"/>
          <w:szCs w:val="24"/>
        </w:rPr>
        <w:t>Jens</w:t>
      </w:r>
      <w:r>
        <w:rPr>
          <w:rFonts w:cstheme="minorHAnsi" w:hint="eastAsia"/>
          <w:sz w:val="24"/>
          <w:szCs w:val="24"/>
        </w:rPr>
        <w:t xml:space="preserve"> </w:t>
      </w:r>
      <w:proofErr w:type="spellStart"/>
      <w:r w:rsidR="00040A20">
        <w:rPr>
          <w:rFonts w:cstheme="minorHAnsi"/>
          <w:sz w:val="24"/>
          <w:szCs w:val="24"/>
        </w:rPr>
        <w:t>Timmermann</w:t>
      </w:r>
      <w:proofErr w:type="spellEnd"/>
      <w:r w:rsidR="00040A20">
        <w:rPr>
          <w:rFonts w:cstheme="minorHAnsi" w:hint="eastAsia"/>
          <w:sz w:val="24"/>
          <w:szCs w:val="24"/>
        </w:rPr>
        <w:t>:</w:t>
      </w:r>
      <w:r>
        <w:rPr>
          <w:rFonts w:cstheme="minorHAnsi"/>
          <w:sz w:val="24"/>
          <w:szCs w:val="24"/>
        </w:rPr>
        <w:t xml:space="preserve"> </w:t>
      </w:r>
      <w:r w:rsidRPr="005E0F4D">
        <w:rPr>
          <w:rFonts w:cstheme="minorHAnsi"/>
          <w:i/>
          <w:sz w:val="24"/>
          <w:szCs w:val="24"/>
        </w:rPr>
        <w:t>Kant's Criti</w:t>
      </w:r>
      <w:r w:rsidRPr="005E0F4D">
        <w:rPr>
          <w:rFonts w:cstheme="minorHAnsi" w:hint="eastAsia"/>
          <w:i/>
          <w:sz w:val="24"/>
          <w:szCs w:val="24"/>
        </w:rPr>
        <w:t>q</w:t>
      </w:r>
      <w:r w:rsidRPr="005E0F4D">
        <w:rPr>
          <w:rFonts w:cstheme="minorHAnsi"/>
          <w:i/>
          <w:sz w:val="24"/>
          <w:szCs w:val="24"/>
        </w:rPr>
        <w:t>ue of Practical Reason: A Critical Guide</w:t>
      </w:r>
      <w:r w:rsidRPr="005E0F4D">
        <w:rPr>
          <w:rFonts w:cstheme="minorHAnsi"/>
          <w:sz w:val="24"/>
          <w:szCs w:val="24"/>
        </w:rPr>
        <w:t>.</w:t>
      </w:r>
      <w:r>
        <w:rPr>
          <w:rFonts w:cstheme="minorHAnsi" w:hint="eastAsia"/>
          <w:sz w:val="24"/>
          <w:szCs w:val="24"/>
        </w:rPr>
        <w:t xml:space="preserve"> Cambridge University Press,</w:t>
      </w:r>
      <w:r w:rsidRPr="005E0F4D">
        <w:rPr>
          <w:rFonts w:cstheme="minorHAnsi"/>
          <w:sz w:val="24"/>
          <w:szCs w:val="24"/>
        </w:rPr>
        <w:t xml:space="preserve"> </w:t>
      </w:r>
      <w:r>
        <w:rPr>
          <w:rFonts w:cstheme="minorHAnsi" w:hint="eastAsia"/>
          <w:sz w:val="24"/>
          <w:szCs w:val="24"/>
        </w:rPr>
        <w:t>2010</w:t>
      </w:r>
      <w:r w:rsidR="00040A20">
        <w:rPr>
          <w:rFonts w:cstheme="minorHAnsi" w:hint="eastAsia"/>
          <w:sz w:val="24"/>
          <w:szCs w:val="24"/>
        </w:rPr>
        <w:t>.</w:t>
      </w:r>
    </w:p>
    <w:p w:rsidR="00B366F6" w:rsidRPr="001D299A" w:rsidRDefault="00040A20" w:rsidP="005C0B22">
      <w:pPr>
        <w:pStyle w:val="a7"/>
        <w:numPr>
          <w:ilvl w:val="0"/>
          <w:numId w:val="6"/>
        </w:numPr>
        <w:ind w:firstLineChars="0"/>
        <w:rPr>
          <w:rFonts w:cstheme="minorHAnsi"/>
          <w:sz w:val="24"/>
          <w:szCs w:val="24"/>
        </w:rPr>
      </w:pPr>
      <w:r>
        <w:rPr>
          <w:rFonts w:cstheme="minorHAnsi"/>
          <w:sz w:val="24"/>
          <w:szCs w:val="24"/>
        </w:rPr>
        <w:t>Henry</w:t>
      </w:r>
      <w:r>
        <w:rPr>
          <w:rFonts w:cstheme="minorHAnsi" w:hint="eastAsia"/>
          <w:sz w:val="24"/>
          <w:szCs w:val="24"/>
        </w:rPr>
        <w:t xml:space="preserve">. </w:t>
      </w:r>
      <w:r w:rsidR="00C57240" w:rsidRPr="001D299A">
        <w:rPr>
          <w:rFonts w:cstheme="minorHAnsi"/>
          <w:sz w:val="24"/>
          <w:szCs w:val="24"/>
        </w:rPr>
        <w:t>E. Allison</w:t>
      </w:r>
      <w:r>
        <w:rPr>
          <w:rFonts w:cstheme="minorHAnsi" w:hint="eastAsia"/>
          <w:sz w:val="24"/>
          <w:szCs w:val="24"/>
        </w:rPr>
        <w:t>:</w:t>
      </w:r>
      <w:r w:rsidR="00C57240" w:rsidRPr="001D299A">
        <w:rPr>
          <w:rFonts w:cstheme="minorHAnsi" w:hint="eastAsia"/>
          <w:sz w:val="24"/>
          <w:szCs w:val="24"/>
        </w:rPr>
        <w:t xml:space="preserve"> </w:t>
      </w:r>
      <w:r w:rsidR="00B366F6" w:rsidRPr="001D299A">
        <w:rPr>
          <w:rFonts w:cstheme="minorHAnsi"/>
          <w:i/>
          <w:sz w:val="24"/>
          <w:szCs w:val="24"/>
        </w:rPr>
        <w:t>Kant’s Groundwork for the Metaphysics of Morals: A Commentary.</w:t>
      </w:r>
      <w:r w:rsidR="00B366F6" w:rsidRPr="001D299A">
        <w:rPr>
          <w:rFonts w:cstheme="minorHAnsi"/>
          <w:sz w:val="24"/>
          <w:szCs w:val="24"/>
        </w:rPr>
        <w:t xml:space="preserve"> Oxford: Oxford University Press, 2011.</w:t>
      </w:r>
    </w:p>
    <w:p w:rsidR="006C2830" w:rsidRPr="001D299A" w:rsidRDefault="006C2830" w:rsidP="005C0B22">
      <w:pPr>
        <w:pStyle w:val="a7"/>
        <w:numPr>
          <w:ilvl w:val="0"/>
          <w:numId w:val="6"/>
        </w:numPr>
        <w:ind w:firstLineChars="0"/>
        <w:rPr>
          <w:rFonts w:cstheme="minorHAnsi"/>
          <w:sz w:val="24"/>
          <w:szCs w:val="24"/>
        </w:rPr>
      </w:pPr>
      <w:r w:rsidRPr="001D299A">
        <w:rPr>
          <w:rFonts w:cstheme="minorHAnsi"/>
          <w:sz w:val="24"/>
          <w:szCs w:val="24"/>
        </w:rPr>
        <w:lastRenderedPageBreak/>
        <w:t>H.</w:t>
      </w:r>
      <w:r w:rsidR="00C04629" w:rsidRPr="001D299A">
        <w:rPr>
          <w:rFonts w:cstheme="minorHAnsi"/>
          <w:sz w:val="24"/>
          <w:szCs w:val="24"/>
        </w:rPr>
        <w:t xml:space="preserve"> </w:t>
      </w:r>
      <w:r w:rsidRPr="001D299A">
        <w:rPr>
          <w:rFonts w:cstheme="minorHAnsi"/>
          <w:sz w:val="24"/>
          <w:szCs w:val="24"/>
        </w:rPr>
        <w:t>J.</w:t>
      </w:r>
      <w:r w:rsidR="00C04629" w:rsidRPr="001D299A">
        <w:rPr>
          <w:rFonts w:cstheme="minorHAnsi"/>
          <w:sz w:val="24"/>
          <w:szCs w:val="24"/>
        </w:rPr>
        <w:t xml:space="preserve"> </w:t>
      </w:r>
      <w:r w:rsidR="00C57240" w:rsidRPr="001D299A">
        <w:rPr>
          <w:rFonts w:cstheme="minorHAnsi"/>
          <w:sz w:val="24"/>
          <w:szCs w:val="24"/>
        </w:rPr>
        <w:t>Paton</w:t>
      </w:r>
      <w:r w:rsidR="00040A20">
        <w:rPr>
          <w:rFonts w:cstheme="minorHAnsi" w:hint="eastAsia"/>
          <w:sz w:val="24"/>
          <w:szCs w:val="24"/>
        </w:rPr>
        <w:t xml:space="preserve">: </w:t>
      </w:r>
      <w:r w:rsidRPr="001D299A">
        <w:rPr>
          <w:rFonts w:cstheme="minorHAnsi"/>
          <w:i/>
          <w:sz w:val="24"/>
          <w:szCs w:val="24"/>
        </w:rPr>
        <w:t xml:space="preserve">The Categorical Imperative, </w:t>
      </w:r>
      <w:r w:rsidR="00F717B4" w:rsidRPr="001D299A">
        <w:rPr>
          <w:rFonts w:cstheme="minorHAnsi"/>
          <w:i/>
          <w:sz w:val="24"/>
          <w:szCs w:val="24"/>
        </w:rPr>
        <w:t>a</w:t>
      </w:r>
      <w:r w:rsidRPr="001D299A">
        <w:rPr>
          <w:rFonts w:cstheme="minorHAnsi"/>
          <w:i/>
          <w:sz w:val="24"/>
          <w:szCs w:val="24"/>
        </w:rPr>
        <w:t xml:space="preserve"> Study in Kant's Moral Philosophy</w:t>
      </w:r>
      <w:r w:rsidR="00C04629" w:rsidRPr="001D299A">
        <w:rPr>
          <w:rFonts w:cstheme="minorHAnsi"/>
          <w:sz w:val="24"/>
          <w:szCs w:val="24"/>
        </w:rPr>
        <w:t>,</w:t>
      </w:r>
      <w:r w:rsidR="00F717B4">
        <w:rPr>
          <w:rFonts w:cstheme="minorHAnsi"/>
          <w:sz w:val="24"/>
          <w:szCs w:val="24"/>
        </w:rPr>
        <w:t xml:space="preserve"> University of </w:t>
      </w:r>
      <w:r w:rsidR="00F717B4" w:rsidRPr="001D299A">
        <w:rPr>
          <w:rFonts w:cstheme="minorHAnsi"/>
          <w:sz w:val="24"/>
          <w:szCs w:val="24"/>
        </w:rPr>
        <w:t>Pennsylvania Press,</w:t>
      </w:r>
      <w:r w:rsidR="008D6875" w:rsidRPr="001D299A">
        <w:rPr>
          <w:rFonts w:cstheme="minorHAnsi"/>
          <w:sz w:val="24"/>
          <w:szCs w:val="24"/>
        </w:rPr>
        <w:t xml:space="preserve"> </w:t>
      </w:r>
      <w:r w:rsidR="00C04629" w:rsidRPr="001D299A">
        <w:rPr>
          <w:rFonts w:cstheme="minorHAnsi"/>
          <w:sz w:val="24"/>
          <w:szCs w:val="24"/>
        </w:rPr>
        <w:t>1947.</w:t>
      </w:r>
    </w:p>
    <w:p w:rsidR="002A6DFB" w:rsidRPr="001D299A" w:rsidRDefault="00C57240" w:rsidP="005C0B22">
      <w:pPr>
        <w:pStyle w:val="a7"/>
        <w:numPr>
          <w:ilvl w:val="0"/>
          <w:numId w:val="6"/>
        </w:numPr>
        <w:ind w:firstLineChars="0"/>
        <w:rPr>
          <w:rFonts w:cstheme="minorHAnsi"/>
          <w:sz w:val="24"/>
          <w:szCs w:val="24"/>
        </w:rPr>
      </w:pPr>
      <w:r w:rsidRPr="001D299A">
        <w:rPr>
          <w:rFonts w:cstheme="minorHAnsi"/>
          <w:sz w:val="24"/>
          <w:szCs w:val="24"/>
        </w:rPr>
        <w:t>Lewis White Beck</w:t>
      </w:r>
      <w:r w:rsidR="00040A20">
        <w:rPr>
          <w:rFonts w:cstheme="minorHAnsi" w:hint="eastAsia"/>
          <w:sz w:val="24"/>
          <w:szCs w:val="24"/>
        </w:rPr>
        <w:t>:</w:t>
      </w:r>
      <w:r w:rsidR="00C04629" w:rsidRPr="001D299A">
        <w:rPr>
          <w:rFonts w:cstheme="minorHAnsi"/>
          <w:i/>
          <w:sz w:val="24"/>
          <w:szCs w:val="24"/>
        </w:rPr>
        <w:t xml:space="preserve"> </w:t>
      </w:r>
      <w:r w:rsidR="008D6875" w:rsidRPr="001D299A">
        <w:rPr>
          <w:rFonts w:cstheme="minorHAnsi"/>
          <w:i/>
          <w:sz w:val="24"/>
          <w:szCs w:val="24"/>
        </w:rPr>
        <w:t xml:space="preserve">A </w:t>
      </w:r>
      <w:r w:rsidR="002A6DFB" w:rsidRPr="001D299A">
        <w:rPr>
          <w:rFonts w:cstheme="minorHAnsi"/>
          <w:i/>
          <w:sz w:val="24"/>
          <w:szCs w:val="24"/>
        </w:rPr>
        <w:t>Commentary on Kant's Critique of Practical Reason</w:t>
      </w:r>
      <w:r w:rsidR="00C04629" w:rsidRPr="001D299A">
        <w:rPr>
          <w:rFonts w:cstheme="minorHAnsi"/>
          <w:sz w:val="24"/>
          <w:szCs w:val="24"/>
        </w:rPr>
        <w:t>, licensed by The University of Chicago, 1960.</w:t>
      </w:r>
    </w:p>
    <w:p w:rsidR="004B21A0" w:rsidRPr="001D299A" w:rsidRDefault="004B21A0" w:rsidP="005C0B22">
      <w:pPr>
        <w:pStyle w:val="a7"/>
        <w:numPr>
          <w:ilvl w:val="0"/>
          <w:numId w:val="6"/>
        </w:numPr>
        <w:ind w:firstLineChars="0"/>
        <w:rPr>
          <w:rFonts w:cstheme="minorHAnsi"/>
          <w:i/>
          <w:sz w:val="24"/>
          <w:szCs w:val="24"/>
        </w:rPr>
      </w:pPr>
      <w:r w:rsidRPr="001D299A">
        <w:rPr>
          <w:rFonts w:cstheme="minorHAnsi"/>
          <w:sz w:val="24"/>
          <w:szCs w:val="24"/>
        </w:rPr>
        <w:t>Sally Sedgwick</w:t>
      </w:r>
      <w:r w:rsidR="00040A20">
        <w:rPr>
          <w:rFonts w:cstheme="minorHAnsi" w:hint="eastAsia"/>
          <w:i/>
          <w:sz w:val="24"/>
          <w:szCs w:val="24"/>
        </w:rPr>
        <w:t>:</w:t>
      </w:r>
      <w:r w:rsidR="00C57240" w:rsidRPr="001D299A">
        <w:rPr>
          <w:rFonts w:cstheme="minorHAnsi" w:hint="eastAsia"/>
          <w:i/>
          <w:sz w:val="24"/>
          <w:szCs w:val="24"/>
        </w:rPr>
        <w:t xml:space="preserve"> </w:t>
      </w:r>
      <w:r w:rsidR="009C484B" w:rsidRPr="001D299A">
        <w:rPr>
          <w:rFonts w:cstheme="minorHAnsi"/>
          <w:i/>
          <w:sz w:val="24"/>
          <w:szCs w:val="24"/>
        </w:rPr>
        <w:t>Kant</w:t>
      </w:r>
      <w:proofErr w:type="gramStart"/>
      <w:r w:rsidR="009C484B" w:rsidRPr="001D299A">
        <w:rPr>
          <w:rFonts w:cstheme="minorHAnsi"/>
          <w:i/>
          <w:sz w:val="24"/>
          <w:szCs w:val="24"/>
        </w:rPr>
        <w:t>’</w:t>
      </w:r>
      <w:proofErr w:type="gramEnd"/>
      <w:r w:rsidRPr="001D299A">
        <w:rPr>
          <w:rFonts w:cstheme="minorHAnsi"/>
          <w:i/>
          <w:sz w:val="24"/>
          <w:szCs w:val="24"/>
        </w:rPr>
        <w:t>s Ground</w:t>
      </w:r>
      <w:r w:rsidR="008D6875" w:rsidRPr="001D299A">
        <w:rPr>
          <w:rFonts w:cstheme="minorHAnsi"/>
          <w:i/>
          <w:sz w:val="24"/>
          <w:szCs w:val="24"/>
        </w:rPr>
        <w:t xml:space="preserve">work of </w:t>
      </w:r>
      <w:r w:rsidRPr="001D299A">
        <w:rPr>
          <w:rFonts w:cstheme="minorHAnsi"/>
          <w:i/>
          <w:sz w:val="24"/>
          <w:szCs w:val="24"/>
        </w:rPr>
        <w:t>the Metaphysics</w:t>
      </w:r>
      <w:r w:rsidR="008D6875" w:rsidRPr="001D299A">
        <w:rPr>
          <w:rFonts w:cstheme="minorHAnsi"/>
          <w:i/>
          <w:sz w:val="24"/>
          <w:szCs w:val="24"/>
        </w:rPr>
        <w:t xml:space="preserve"> of</w:t>
      </w:r>
      <w:r w:rsidRPr="001D299A">
        <w:rPr>
          <w:rFonts w:cstheme="minorHAnsi"/>
          <w:i/>
          <w:sz w:val="24"/>
          <w:szCs w:val="24"/>
        </w:rPr>
        <w:t xml:space="preserve"> Morals:</w:t>
      </w:r>
      <w:r w:rsidR="008D6875" w:rsidRPr="001D299A">
        <w:rPr>
          <w:rFonts w:cstheme="minorHAnsi"/>
          <w:i/>
          <w:sz w:val="24"/>
          <w:szCs w:val="24"/>
        </w:rPr>
        <w:t xml:space="preserve"> An </w:t>
      </w:r>
      <w:r w:rsidRPr="001D299A">
        <w:rPr>
          <w:rFonts w:cstheme="minorHAnsi"/>
          <w:i/>
          <w:sz w:val="24"/>
          <w:szCs w:val="24"/>
        </w:rPr>
        <w:t>Introduction Sally  Sedgwick</w:t>
      </w:r>
      <w:r w:rsidRPr="001D299A">
        <w:rPr>
          <w:rFonts w:cstheme="minorHAnsi"/>
          <w:i/>
          <w:sz w:val="24"/>
          <w:szCs w:val="24"/>
        </w:rPr>
        <w:t>，</w:t>
      </w:r>
      <w:r w:rsidRPr="001D299A">
        <w:rPr>
          <w:rFonts w:cstheme="minorHAnsi"/>
          <w:sz w:val="24"/>
          <w:szCs w:val="24"/>
        </w:rPr>
        <w:t>Published in the United States of America by Cambridge University Press, New York</w:t>
      </w:r>
      <w:r w:rsidRPr="001D299A">
        <w:rPr>
          <w:rFonts w:cstheme="minorHAnsi"/>
          <w:sz w:val="24"/>
          <w:szCs w:val="24"/>
        </w:rPr>
        <w:t>，</w:t>
      </w:r>
      <w:r w:rsidRPr="001D299A">
        <w:rPr>
          <w:rFonts w:cstheme="minorHAnsi"/>
          <w:sz w:val="24"/>
          <w:szCs w:val="24"/>
        </w:rPr>
        <w:t>2008</w:t>
      </w:r>
      <w:r w:rsidR="00040A20">
        <w:rPr>
          <w:rFonts w:cstheme="minorHAnsi" w:hint="eastAsia"/>
          <w:sz w:val="24"/>
          <w:szCs w:val="24"/>
        </w:rPr>
        <w:t>.</w:t>
      </w:r>
    </w:p>
    <w:p w:rsidR="008D4AFE" w:rsidRDefault="008D4AFE" w:rsidP="005C0B22">
      <w:pPr>
        <w:pStyle w:val="a7"/>
        <w:ind w:left="360" w:firstLineChars="0" w:firstLine="0"/>
        <w:rPr>
          <w:rFonts w:asciiTheme="minorEastAsia" w:hAnsiTheme="minorEastAsia"/>
          <w:sz w:val="24"/>
          <w:szCs w:val="24"/>
        </w:rPr>
      </w:pPr>
    </w:p>
    <w:p w:rsidR="00321F77" w:rsidRPr="000319A3" w:rsidRDefault="005C0B22" w:rsidP="005C0B22">
      <w:pPr>
        <w:rPr>
          <w:rFonts w:ascii="黑体" w:eastAsia="黑体" w:hAnsi="黑体"/>
          <w:sz w:val="28"/>
          <w:szCs w:val="28"/>
        </w:rPr>
      </w:pPr>
      <w:r w:rsidRPr="000319A3">
        <w:rPr>
          <w:rFonts w:ascii="黑体" w:eastAsia="黑体" w:hAnsi="黑体" w:hint="eastAsia"/>
          <w:sz w:val="28"/>
          <w:szCs w:val="28"/>
        </w:rPr>
        <w:t>相关</w:t>
      </w:r>
      <w:r w:rsidR="006C2830" w:rsidRPr="000319A3">
        <w:rPr>
          <w:rFonts w:ascii="黑体" w:eastAsia="黑体" w:hAnsi="黑体" w:hint="eastAsia"/>
          <w:sz w:val="28"/>
          <w:szCs w:val="28"/>
        </w:rPr>
        <w:t>论文：</w:t>
      </w:r>
    </w:p>
    <w:p w:rsidR="0096764D" w:rsidRDefault="006C2830" w:rsidP="0096764D">
      <w:pPr>
        <w:pStyle w:val="a7"/>
        <w:numPr>
          <w:ilvl w:val="0"/>
          <w:numId w:val="18"/>
        </w:numPr>
        <w:ind w:firstLineChars="0"/>
        <w:rPr>
          <w:rFonts w:asciiTheme="minorEastAsia" w:hAnsiTheme="minorEastAsia" w:cs="Times New Roman"/>
          <w:sz w:val="24"/>
          <w:szCs w:val="24"/>
        </w:rPr>
      </w:pPr>
      <w:r w:rsidRPr="0096764D">
        <w:rPr>
          <w:rFonts w:asciiTheme="minorEastAsia" w:hAnsiTheme="minorEastAsia" w:hint="eastAsia"/>
          <w:sz w:val="24"/>
          <w:szCs w:val="24"/>
        </w:rPr>
        <w:t>邓晓</w:t>
      </w:r>
      <w:r w:rsidR="0096764D">
        <w:rPr>
          <w:rFonts w:asciiTheme="minorEastAsia" w:hAnsiTheme="minorEastAsia" w:hint="eastAsia"/>
          <w:sz w:val="24"/>
          <w:szCs w:val="24"/>
        </w:rPr>
        <w:t>芒：</w:t>
      </w:r>
      <w:r w:rsidRPr="0096764D">
        <w:rPr>
          <w:rFonts w:asciiTheme="minorEastAsia" w:hAnsiTheme="minorEastAsia" w:hint="eastAsia"/>
          <w:sz w:val="24"/>
          <w:szCs w:val="24"/>
        </w:rPr>
        <w:t>《从康德的</w:t>
      </w:r>
      <w:proofErr w:type="spellStart"/>
      <w:r w:rsidRPr="0096764D">
        <w:rPr>
          <w:rFonts w:asciiTheme="minorEastAsia" w:hAnsiTheme="minorEastAsia" w:hint="eastAsia"/>
          <w:sz w:val="24"/>
          <w:szCs w:val="24"/>
        </w:rPr>
        <w:t>Faktum</w:t>
      </w:r>
      <w:proofErr w:type="spellEnd"/>
      <w:r w:rsidRPr="0096764D">
        <w:rPr>
          <w:rFonts w:asciiTheme="minorEastAsia" w:hAnsiTheme="minorEastAsia" w:hint="eastAsia"/>
          <w:sz w:val="24"/>
          <w:szCs w:val="24"/>
        </w:rPr>
        <w:t>到海德格尔的</w:t>
      </w:r>
      <w:proofErr w:type="spellStart"/>
      <w:r w:rsidRPr="0096764D">
        <w:rPr>
          <w:rFonts w:asciiTheme="minorEastAsia" w:hAnsiTheme="minorEastAsia" w:hint="eastAsia"/>
          <w:sz w:val="24"/>
          <w:szCs w:val="24"/>
        </w:rPr>
        <w:t>Faktizit</w:t>
      </w:r>
      <w:r w:rsidRPr="0096764D">
        <w:rPr>
          <w:rFonts w:asciiTheme="minorEastAsia" w:hAnsiTheme="minorEastAsia" w:cs="Times New Roman" w:hint="eastAsia"/>
          <w:sz w:val="24"/>
          <w:szCs w:val="24"/>
        </w:rPr>
        <w:t>at</w:t>
      </w:r>
      <w:proofErr w:type="spellEnd"/>
      <w:r w:rsidRPr="0096764D">
        <w:rPr>
          <w:rFonts w:asciiTheme="minorEastAsia" w:hAnsiTheme="minorEastAsia" w:cs="Times New Roman" w:hint="eastAsia"/>
          <w:sz w:val="24"/>
          <w:szCs w:val="24"/>
        </w:rPr>
        <w:t>》，</w:t>
      </w:r>
      <w:r w:rsidR="0096764D" w:rsidRPr="0096764D">
        <w:rPr>
          <w:rFonts w:asciiTheme="minorEastAsia" w:hAnsiTheme="minorEastAsia" w:cs="Times New Roman" w:hint="eastAsia"/>
          <w:sz w:val="24"/>
          <w:szCs w:val="24"/>
        </w:rPr>
        <w:t>《</w:t>
      </w:r>
      <w:r w:rsidRPr="0096764D">
        <w:rPr>
          <w:rFonts w:asciiTheme="minorEastAsia" w:hAnsiTheme="minorEastAsia" w:cs="Times New Roman" w:hint="eastAsia"/>
          <w:sz w:val="24"/>
          <w:szCs w:val="24"/>
        </w:rPr>
        <w:t>武汉大学学报</w:t>
      </w:r>
      <w:r w:rsidR="0096764D" w:rsidRPr="0096764D">
        <w:rPr>
          <w:rFonts w:asciiTheme="minorEastAsia" w:hAnsiTheme="minorEastAsia" w:cs="Times New Roman" w:hint="eastAsia"/>
          <w:sz w:val="24"/>
          <w:szCs w:val="24"/>
        </w:rPr>
        <w:t>》</w:t>
      </w:r>
      <w:r w:rsidRPr="0096764D">
        <w:rPr>
          <w:rFonts w:asciiTheme="minorEastAsia" w:hAnsiTheme="minorEastAsia" w:cs="Times New Roman" w:hint="eastAsia"/>
          <w:sz w:val="24"/>
          <w:szCs w:val="24"/>
        </w:rPr>
        <w:t>，</w:t>
      </w:r>
      <w:r w:rsidR="0096764D" w:rsidRPr="0096764D">
        <w:rPr>
          <w:rFonts w:asciiTheme="minorEastAsia" w:hAnsiTheme="minorEastAsia" w:cs="Times New Roman" w:hint="eastAsia"/>
          <w:sz w:val="24"/>
          <w:szCs w:val="24"/>
        </w:rPr>
        <w:t>2013年3月</w:t>
      </w:r>
      <w:r w:rsidRPr="0096764D">
        <w:rPr>
          <w:rFonts w:asciiTheme="minorEastAsia" w:hAnsiTheme="minorEastAsia" w:cs="Times New Roman" w:hint="eastAsia"/>
          <w:sz w:val="24"/>
          <w:szCs w:val="24"/>
        </w:rPr>
        <w:t>第66卷第2期</w:t>
      </w:r>
      <w:r w:rsidR="00040A20">
        <w:rPr>
          <w:rFonts w:asciiTheme="minorEastAsia" w:hAnsiTheme="minorEastAsia" w:cs="Times New Roman" w:hint="eastAsia"/>
          <w:sz w:val="24"/>
          <w:szCs w:val="24"/>
        </w:rPr>
        <w:t>。</w:t>
      </w:r>
    </w:p>
    <w:p w:rsidR="002A6DFB" w:rsidRPr="0096764D" w:rsidRDefault="0096764D" w:rsidP="0096764D">
      <w:pPr>
        <w:pStyle w:val="a7"/>
        <w:numPr>
          <w:ilvl w:val="0"/>
          <w:numId w:val="18"/>
        </w:numPr>
        <w:ind w:firstLineChars="0"/>
        <w:rPr>
          <w:rFonts w:asciiTheme="minorEastAsia" w:hAnsiTheme="minorEastAsia" w:cs="Times New Roman"/>
          <w:sz w:val="24"/>
          <w:szCs w:val="24"/>
        </w:rPr>
      </w:pPr>
      <w:r>
        <w:rPr>
          <w:rFonts w:asciiTheme="minorEastAsia" w:hAnsiTheme="minorEastAsia" w:cs="Times New Roman" w:hint="eastAsia"/>
          <w:sz w:val="24"/>
          <w:szCs w:val="24"/>
        </w:rPr>
        <w:t>邓晓芒：</w:t>
      </w:r>
      <w:r w:rsidR="006C2830" w:rsidRPr="0096764D">
        <w:rPr>
          <w:rFonts w:asciiTheme="minorEastAsia" w:hAnsiTheme="minorEastAsia" w:cs="Times New Roman" w:hint="eastAsia"/>
          <w:sz w:val="24"/>
          <w:szCs w:val="24"/>
        </w:rPr>
        <w:t>《康德道德哲学的三个层次——— &lt;道德形而上学基础&gt; 述评》</w:t>
      </w:r>
      <w:r w:rsidRPr="0096764D">
        <w:rPr>
          <w:rFonts w:asciiTheme="minorEastAsia" w:hAnsiTheme="minorEastAsia" w:cs="Times New Roman" w:hint="eastAsia"/>
          <w:sz w:val="24"/>
          <w:szCs w:val="24"/>
        </w:rPr>
        <w:t>，《</w:t>
      </w:r>
      <w:r w:rsidR="002A6DFB" w:rsidRPr="0096764D">
        <w:rPr>
          <w:rFonts w:asciiTheme="minorEastAsia" w:hAnsiTheme="minorEastAsia" w:cs="Times New Roman" w:hint="eastAsia"/>
          <w:sz w:val="24"/>
          <w:szCs w:val="24"/>
        </w:rPr>
        <w:t>云南大学学报</w:t>
      </w:r>
      <w:r w:rsidRPr="0096764D">
        <w:rPr>
          <w:rFonts w:asciiTheme="minorEastAsia" w:hAnsiTheme="minorEastAsia" w:cs="Times New Roman" w:hint="eastAsia"/>
          <w:sz w:val="24"/>
          <w:szCs w:val="24"/>
        </w:rPr>
        <w:t>》</w:t>
      </w:r>
      <w:r w:rsidR="002A6DFB" w:rsidRPr="0096764D">
        <w:rPr>
          <w:rFonts w:asciiTheme="minorEastAsia" w:hAnsiTheme="minorEastAsia" w:cs="Times New Roman"/>
          <w:sz w:val="24"/>
          <w:szCs w:val="24"/>
        </w:rPr>
        <w:t>(</w:t>
      </w:r>
      <w:r w:rsidR="002A6DFB" w:rsidRPr="0096764D">
        <w:rPr>
          <w:rFonts w:asciiTheme="minorEastAsia" w:hAnsiTheme="minorEastAsia" w:cs="Times New Roman" w:hint="eastAsia"/>
          <w:sz w:val="24"/>
          <w:szCs w:val="24"/>
        </w:rPr>
        <w:t>社会科学版)　第三卷·第四期</w:t>
      </w:r>
      <w:r w:rsidR="00040A20">
        <w:rPr>
          <w:rFonts w:asciiTheme="minorEastAsia" w:hAnsiTheme="minorEastAsia" w:cs="Times New Roman" w:hint="eastAsia"/>
          <w:sz w:val="24"/>
          <w:szCs w:val="24"/>
        </w:rPr>
        <w:t>。</w:t>
      </w:r>
    </w:p>
    <w:p w:rsidR="006C2830" w:rsidRPr="001D299A" w:rsidRDefault="0096764D" w:rsidP="005C0B22">
      <w:pPr>
        <w:pStyle w:val="a7"/>
        <w:numPr>
          <w:ilvl w:val="0"/>
          <w:numId w:val="18"/>
        </w:numPr>
        <w:ind w:firstLineChars="0"/>
        <w:rPr>
          <w:rFonts w:asciiTheme="minorEastAsia" w:hAnsiTheme="minorEastAsia" w:cs="Times New Roman"/>
          <w:sz w:val="24"/>
          <w:szCs w:val="24"/>
        </w:rPr>
      </w:pPr>
      <w:r>
        <w:rPr>
          <w:rFonts w:asciiTheme="minorEastAsia" w:hAnsiTheme="minorEastAsia" w:cs="Times New Roman" w:hint="eastAsia"/>
          <w:sz w:val="24"/>
          <w:szCs w:val="24"/>
        </w:rPr>
        <w:t>邓晓芒：</w:t>
      </w:r>
      <w:r w:rsidR="002A6DFB" w:rsidRPr="001D299A">
        <w:rPr>
          <w:rFonts w:asciiTheme="minorEastAsia" w:hAnsiTheme="minorEastAsia" w:cs="Times New Roman" w:hint="eastAsia"/>
          <w:sz w:val="24"/>
          <w:szCs w:val="24"/>
        </w:rPr>
        <w:t>《康德自由概念的三个层次》，</w:t>
      </w:r>
      <w:r>
        <w:rPr>
          <w:rFonts w:asciiTheme="minorEastAsia" w:hAnsiTheme="minorEastAsia" w:cs="Times New Roman" w:hint="eastAsia"/>
          <w:sz w:val="24"/>
          <w:szCs w:val="24"/>
        </w:rPr>
        <w:t>《</w:t>
      </w:r>
      <w:r w:rsidR="002A6DFB" w:rsidRPr="001D299A">
        <w:rPr>
          <w:rFonts w:asciiTheme="minorEastAsia" w:hAnsiTheme="minorEastAsia" w:cs="Times New Roman" w:hint="eastAsia"/>
          <w:sz w:val="24"/>
          <w:szCs w:val="24"/>
        </w:rPr>
        <w:t>复旦学报</w:t>
      </w:r>
      <w:r>
        <w:rPr>
          <w:rFonts w:asciiTheme="minorEastAsia" w:hAnsiTheme="minorEastAsia" w:cs="Times New Roman" w:hint="eastAsia"/>
          <w:sz w:val="24"/>
          <w:szCs w:val="24"/>
        </w:rPr>
        <w:t>》</w:t>
      </w:r>
      <w:r w:rsidR="002A6DFB" w:rsidRPr="001D299A">
        <w:rPr>
          <w:rFonts w:asciiTheme="minorEastAsia" w:hAnsiTheme="minorEastAsia" w:cs="Times New Roman" w:hint="eastAsia"/>
          <w:sz w:val="24"/>
          <w:szCs w:val="24"/>
        </w:rPr>
        <w:t>(社会科学版)，2004年第2期</w:t>
      </w:r>
      <w:r w:rsidR="00040A20">
        <w:rPr>
          <w:rFonts w:asciiTheme="minorEastAsia" w:hAnsiTheme="minorEastAsia" w:cs="Times New Roman" w:hint="eastAsia"/>
          <w:sz w:val="24"/>
          <w:szCs w:val="24"/>
        </w:rPr>
        <w:t>。</w:t>
      </w:r>
    </w:p>
    <w:p w:rsidR="00030FFB" w:rsidRPr="001D299A" w:rsidRDefault="0096764D" w:rsidP="005C0B22">
      <w:pPr>
        <w:pStyle w:val="a7"/>
        <w:numPr>
          <w:ilvl w:val="0"/>
          <w:numId w:val="18"/>
        </w:numPr>
        <w:ind w:firstLineChars="0"/>
        <w:rPr>
          <w:rFonts w:asciiTheme="minorEastAsia" w:hAnsiTheme="minorEastAsia" w:cs="Times New Roman"/>
          <w:sz w:val="24"/>
          <w:szCs w:val="24"/>
        </w:rPr>
      </w:pPr>
      <w:r>
        <w:rPr>
          <w:rFonts w:asciiTheme="minorEastAsia" w:hAnsiTheme="minorEastAsia" w:hint="eastAsia"/>
          <w:sz w:val="24"/>
          <w:szCs w:val="24"/>
        </w:rPr>
        <w:t>王建军：</w:t>
      </w:r>
      <w:r w:rsidR="00030FFB" w:rsidRPr="001D299A">
        <w:rPr>
          <w:rFonts w:asciiTheme="minorEastAsia" w:hAnsiTheme="minorEastAsia" w:hint="eastAsia"/>
          <w:sz w:val="24"/>
          <w:szCs w:val="24"/>
        </w:rPr>
        <w:t>《康德自由理论的两个前提》，</w:t>
      </w:r>
      <w:r>
        <w:rPr>
          <w:rFonts w:asciiTheme="minorEastAsia" w:hAnsiTheme="minorEastAsia" w:hint="eastAsia"/>
          <w:sz w:val="24"/>
          <w:szCs w:val="24"/>
        </w:rPr>
        <w:t>《</w:t>
      </w:r>
      <w:r w:rsidR="00030FFB" w:rsidRPr="001D299A">
        <w:rPr>
          <w:rFonts w:asciiTheme="minorEastAsia" w:hAnsiTheme="minorEastAsia" w:hint="eastAsia"/>
          <w:sz w:val="24"/>
          <w:szCs w:val="24"/>
        </w:rPr>
        <w:t>安徽大学学报</w:t>
      </w:r>
      <w:r>
        <w:rPr>
          <w:rFonts w:asciiTheme="minorEastAsia" w:hAnsiTheme="minorEastAsia" w:hint="eastAsia"/>
          <w:sz w:val="24"/>
          <w:szCs w:val="24"/>
        </w:rPr>
        <w:t>》</w:t>
      </w:r>
      <w:r w:rsidR="00030FFB" w:rsidRPr="001D299A">
        <w:rPr>
          <w:rFonts w:asciiTheme="minorEastAsia" w:hAnsiTheme="minorEastAsia" w:hint="eastAsia"/>
          <w:sz w:val="24"/>
          <w:szCs w:val="24"/>
        </w:rPr>
        <w:t>(哲学社会科学版)，2010年第3期</w:t>
      </w:r>
      <w:r w:rsidR="00040A20">
        <w:rPr>
          <w:rFonts w:asciiTheme="minorEastAsia" w:hAnsiTheme="minorEastAsia" w:hint="eastAsia"/>
          <w:sz w:val="24"/>
          <w:szCs w:val="24"/>
        </w:rPr>
        <w:t>。</w:t>
      </w:r>
    </w:p>
    <w:p w:rsidR="00321F77" w:rsidRPr="001D299A" w:rsidRDefault="00040A20" w:rsidP="005C0B22">
      <w:pPr>
        <w:pStyle w:val="a7"/>
        <w:numPr>
          <w:ilvl w:val="0"/>
          <w:numId w:val="18"/>
        </w:numPr>
        <w:ind w:firstLineChars="0"/>
        <w:rPr>
          <w:rFonts w:asciiTheme="minorEastAsia" w:hAnsiTheme="minorEastAsia" w:cs="Times New Roman"/>
          <w:sz w:val="24"/>
          <w:szCs w:val="24"/>
        </w:rPr>
      </w:pPr>
      <w:r>
        <w:rPr>
          <w:rFonts w:asciiTheme="minorEastAsia" w:hAnsiTheme="minorEastAsia" w:cs="Times New Roman" w:hint="eastAsia"/>
          <w:sz w:val="24"/>
          <w:szCs w:val="24"/>
        </w:rPr>
        <w:t>张建宝：</w:t>
      </w:r>
      <w:r w:rsidR="00060968" w:rsidRPr="001D299A">
        <w:rPr>
          <w:rFonts w:asciiTheme="minorEastAsia" w:hAnsiTheme="minorEastAsia" w:cs="Times New Roman" w:hint="eastAsia"/>
          <w:sz w:val="24"/>
          <w:szCs w:val="24"/>
        </w:rPr>
        <w:t>《自由与道德规律的循环？———从康德&lt;道德形而上学原理&gt;到&lt;实践理性批判&gt;》,</w:t>
      </w:r>
      <w:r>
        <w:rPr>
          <w:rFonts w:asciiTheme="minorEastAsia" w:hAnsiTheme="minorEastAsia" w:cs="Times New Roman" w:hint="eastAsia"/>
          <w:sz w:val="24"/>
          <w:szCs w:val="24"/>
        </w:rPr>
        <w:t>《哲学百家》</w:t>
      </w:r>
      <w:r w:rsidR="00321F77" w:rsidRPr="001D299A">
        <w:rPr>
          <w:rFonts w:asciiTheme="minorEastAsia" w:hAnsiTheme="minorEastAsia" w:cs="Times New Roman" w:hint="eastAsia"/>
          <w:sz w:val="24"/>
          <w:szCs w:val="24"/>
        </w:rPr>
        <w:t>总第479期</w:t>
      </w:r>
      <w:r>
        <w:rPr>
          <w:rFonts w:asciiTheme="minorEastAsia" w:hAnsiTheme="minorEastAsia" w:cs="Times New Roman" w:hint="eastAsia"/>
          <w:sz w:val="24"/>
          <w:szCs w:val="24"/>
        </w:rPr>
        <w:t>。</w:t>
      </w:r>
    </w:p>
    <w:p w:rsidR="00321F77" w:rsidRPr="001D299A" w:rsidRDefault="00040A20" w:rsidP="005C0B22">
      <w:pPr>
        <w:pStyle w:val="a7"/>
        <w:numPr>
          <w:ilvl w:val="0"/>
          <w:numId w:val="18"/>
        </w:numPr>
        <w:ind w:firstLineChars="0"/>
        <w:rPr>
          <w:rFonts w:asciiTheme="minorEastAsia" w:hAnsiTheme="minorEastAsia" w:cs="Times New Roman"/>
          <w:sz w:val="24"/>
          <w:szCs w:val="24"/>
        </w:rPr>
      </w:pPr>
      <w:r>
        <w:rPr>
          <w:rFonts w:asciiTheme="minorEastAsia" w:hAnsiTheme="minorEastAsia" w:cs="Times New Roman" w:hint="eastAsia"/>
          <w:sz w:val="24"/>
          <w:szCs w:val="24"/>
        </w:rPr>
        <w:t>李扬：</w:t>
      </w:r>
      <w:r w:rsidR="00321F77" w:rsidRPr="001D299A">
        <w:rPr>
          <w:rFonts w:asciiTheme="minorEastAsia" w:hAnsiTheme="minorEastAsia" w:cs="Times New Roman" w:hint="eastAsia"/>
          <w:sz w:val="24"/>
          <w:szCs w:val="24"/>
        </w:rPr>
        <w:t>《康德&lt;实践理性批判&gt;对自由实在性的演绎》，</w:t>
      </w:r>
      <w:r>
        <w:rPr>
          <w:rFonts w:asciiTheme="minorEastAsia" w:hAnsiTheme="minorEastAsia" w:cs="Times New Roman" w:hint="eastAsia"/>
          <w:sz w:val="24"/>
          <w:szCs w:val="24"/>
        </w:rPr>
        <w:t>《</w:t>
      </w:r>
      <w:r w:rsidR="00321F77" w:rsidRPr="001D299A">
        <w:rPr>
          <w:rFonts w:asciiTheme="minorEastAsia" w:hAnsiTheme="minorEastAsia" w:cs="Times New Roman" w:hint="eastAsia"/>
          <w:sz w:val="24"/>
          <w:szCs w:val="24"/>
        </w:rPr>
        <w:t>中南大学学报</w:t>
      </w:r>
      <w:r>
        <w:rPr>
          <w:rFonts w:asciiTheme="minorEastAsia" w:hAnsiTheme="minorEastAsia" w:cs="Times New Roman" w:hint="eastAsia"/>
          <w:sz w:val="24"/>
          <w:szCs w:val="24"/>
        </w:rPr>
        <w:t>》</w:t>
      </w:r>
      <w:r w:rsidR="00321F77" w:rsidRPr="001D299A">
        <w:rPr>
          <w:rFonts w:asciiTheme="minorEastAsia" w:hAnsiTheme="minorEastAsia" w:cs="Times New Roman"/>
          <w:sz w:val="24"/>
          <w:szCs w:val="24"/>
        </w:rPr>
        <w:t>(</w:t>
      </w:r>
      <w:r w:rsidR="00321F77" w:rsidRPr="001D299A">
        <w:rPr>
          <w:rFonts w:asciiTheme="minorEastAsia" w:hAnsiTheme="minorEastAsia" w:cs="Times New Roman" w:hint="eastAsia"/>
          <w:sz w:val="24"/>
          <w:szCs w:val="24"/>
        </w:rPr>
        <w:t>社会科学版</w:t>
      </w:r>
      <w:r w:rsidR="00321F77" w:rsidRPr="001D299A">
        <w:rPr>
          <w:rFonts w:asciiTheme="minorEastAsia" w:hAnsiTheme="minorEastAsia" w:cs="Times New Roman"/>
          <w:sz w:val="24"/>
          <w:szCs w:val="24"/>
        </w:rPr>
        <w:t>)</w:t>
      </w:r>
      <w:r w:rsidR="00321F77" w:rsidRPr="001D299A">
        <w:rPr>
          <w:rFonts w:asciiTheme="minorEastAsia" w:hAnsiTheme="minorEastAsia" w:cs="Times New Roman" w:hint="eastAsia"/>
          <w:sz w:val="24"/>
          <w:szCs w:val="24"/>
        </w:rPr>
        <w:t>，2014年6月，第20卷第3期。</w:t>
      </w:r>
    </w:p>
    <w:p w:rsidR="00321F77" w:rsidRPr="001D299A" w:rsidRDefault="00040A20" w:rsidP="005C0B22">
      <w:pPr>
        <w:pStyle w:val="a7"/>
        <w:numPr>
          <w:ilvl w:val="0"/>
          <w:numId w:val="18"/>
        </w:numPr>
        <w:ind w:firstLineChars="0"/>
        <w:rPr>
          <w:rFonts w:asciiTheme="minorEastAsia" w:hAnsiTheme="minorEastAsia" w:cs="Times New Roman"/>
          <w:sz w:val="24"/>
          <w:szCs w:val="24"/>
        </w:rPr>
      </w:pPr>
      <w:r>
        <w:rPr>
          <w:rFonts w:asciiTheme="minorEastAsia" w:hAnsiTheme="minorEastAsia" w:cs="Times New Roman" w:hint="eastAsia"/>
          <w:sz w:val="24"/>
          <w:szCs w:val="24"/>
        </w:rPr>
        <w:t>李德炎、</w:t>
      </w:r>
      <w:r w:rsidR="00321F77" w:rsidRPr="001D299A">
        <w:rPr>
          <w:rFonts w:asciiTheme="minorEastAsia" w:hAnsiTheme="minorEastAsia" w:cs="Times New Roman" w:hint="eastAsia"/>
          <w:sz w:val="24"/>
          <w:szCs w:val="24"/>
        </w:rPr>
        <w:t>白刚</w:t>
      </w:r>
      <w:r>
        <w:rPr>
          <w:rFonts w:asciiTheme="minorEastAsia" w:hAnsiTheme="minorEastAsia" w:cs="Times New Roman" w:hint="eastAsia"/>
          <w:sz w:val="24"/>
          <w:szCs w:val="24"/>
        </w:rPr>
        <w:t>：</w:t>
      </w:r>
      <w:r w:rsidR="00321F77" w:rsidRPr="001D299A">
        <w:rPr>
          <w:rFonts w:asciiTheme="minorEastAsia" w:hAnsiTheme="minorEastAsia" w:cs="Times New Roman" w:hint="eastAsia"/>
          <w:sz w:val="24"/>
          <w:szCs w:val="24"/>
        </w:rPr>
        <w:t>《康德对道德律的探索——从&lt;道德形而上学原理&gt;到&lt;实践理性批判&gt;》，</w:t>
      </w:r>
      <w:r>
        <w:rPr>
          <w:rFonts w:asciiTheme="minorEastAsia" w:hAnsiTheme="minorEastAsia" w:cs="Times New Roman" w:hint="eastAsia"/>
          <w:sz w:val="24"/>
          <w:szCs w:val="24"/>
        </w:rPr>
        <w:t>《</w:t>
      </w:r>
      <w:r w:rsidR="00321F77" w:rsidRPr="001D299A">
        <w:rPr>
          <w:rFonts w:asciiTheme="minorEastAsia" w:hAnsiTheme="minorEastAsia" w:cs="Times New Roman" w:hint="eastAsia"/>
          <w:sz w:val="24"/>
          <w:szCs w:val="24"/>
        </w:rPr>
        <w:t>哲学论从</w:t>
      </w:r>
      <w:r>
        <w:rPr>
          <w:rFonts w:asciiTheme="minorEastAsia" w:hAnsiTheme="minorEastAsia" w:cs="Times New Roman" w:hint="eastAsia"/>
          <w:sz w:val="24"/>
          <w:szCs w:val="24"/>
        </w:rPr>
        <w:t>》</w:t>
      </w:r>
      <w:r w:rsidR="00321F77" w:rsidRPr="001D299A">
        <w:rPr>
          <w:rFonts w:asciiTheme="minorEastAsia" w:hAnsiTheme="minorEastAsia" w:cs="Times New Roman" w:hint="eastAsia"/>
          <w:sz w:val="24"/>
          <w:szCs w:val="24"/>
        </w:rPr>
        <w:t>，理论月刊 2014 年第 11 期。</w:t>
      </w:r>
    </w:p>
    <w:p w:rsidR="00321F77" w:rsidRDefault="00040A20" w:rsidP="005C0B22">
      <w:pPr>
        <w:pStyle w:val="a7"/>
        <w:numPr>
          <w:ilvl w:val="0"/>
          <w:numId w:val="18"/>
        </w:numPr>
        <w:ind w:firstLineChars="0"/>
        <w:rPr>
          <w:rFonts w:asciiTheme="minorEastAsia" w:hAnsiTheme="minorEastAsia" w:cs="Times New Roman"/>
          <w:sz w:val="24"/>
          <w:szCs w:val="24"/>
        </w:rPr>
      </w:pPr>
      <w:r>
        <w:rPr>
          <w:rFonts w:asciiTheme="minorEastAsia" w:hAnsiTheme="minorEastAsia" w:cs="Times New Roman" w:hint="eastAsia"/>
          <w:sz w:val="24"/>
          <w:szCs w:val="24"/>
        </w:rPr>
        <w:t>韩刚:</w:t>
      </w:r>
      <w:r w:rsidR="00321F77" w:rsidRPr="001D299A">
        <w:rPr>
          <w:rFonts w:asciiTheme="minorEastAsia" w:hAnsiTheme="minorEastAsia" w:cs="Times New Roman" w:hint="eastAsia"/>
          <w:sz w:val="24"/>
          <w:szCs w:val="24"/>
        </w:rPr>
        <w:t>《</w:t>
      </w:r>
      <w:r w:rsidR="00321F77" w:rsidRPr="001D299A">
        <w:rPr>
          <w:rFonts w:asciiTheme="minorEastAsia" w:hAnsiTheme="minorEastAsia" w:cs="Times New Roman"/>
          <w:sz w:val="24"/>
          <w:szCs w:val="24"/>
        </w:rPr>
        <w:t>康德论道德律的可能性</w:t>
      </w:r>
      <w:r w:rsidR="00321F77" w:rsidRPr="001D299A">
        <w:rPr>
          <w:rFonts w:asciiTheme="minorEastAsia" w:hAnsiTheme="minorEastAsia" w:cs="Times New Roman" w:hint="eastAsia"/>
          <w:sz w:val="24"/>
          <w:szCs w:val="24"/>
        </w:rPr>
        <w:t>——</w:t>
      </w:r>
      <w:r w:rsidR="00321F77" w:rsidRPr="001D299A">
        <w:rPr>
          <w:rFonts w:asciiTheme="minorEastAsia" w:hAnsiTheme="minorEastAsia" w:cs="Times New Roman"/>
          <w:sz w:val="24"/>
          <w:szCs w:val="24"/>
        </w:rPr>
        <w:t>从翻译与比较的角度看</w:t>
      </w:r>
      <w:r w:rsidR="00321F77" w:rsidRPr="001D299A">
        <w:rPr>
          <w:rFonts w:asciiTheme="minorEastAsia" w:hAnsiTheme="minorEastAsia" w:cs="Times New Roman" w:hint="eastAsia"/>
          <w:sz w:val="24"/>
          <w:szCs w:val="24"/>
        </w:rPr>
        <w:t>》，博士论文，山东大学，2012年。</w:t>
      </w:r>
    </w:p>
    <w:p w:rsidR="001E30FC" w:rsidRPr="001E30FC" w:rsidRDefault="00040A20" w:rsidP="001E30FC">
      <w:pPr>
        <w:pStyle w:val="a7"/>
        <w:numPr>
          <w:ilvl w:val="0"/>
          <w:numId w:val="18"/>
        </w:numPr>
        <w:ind w:firstLineChars="0"/>
        <w:rPr>
          <w:rFonts w:cstheme="minorHAnsi"/>
          <w:sz w:val="24"/>
          <w:szCs w:val="24"/>
        </w:rPr>
      </w:pPr>
      <w:r>
        <w:rPr>
          <w:rFonts w:cstheme="minorHAnsi"/>
          <w:sz w:val="24"/>
          <w:szCs w:val="24"/>
        </w:rPr>
        <w:t>John Rawls</w:t>
      </w:r>
      <w:r>
        <w:rPr>
          <w:rFonts w:cstheme="minorHAnsi" w:hint="eastAsia"/>
          <w:sz w:val="24"/>
          <w:szCs w:val="24"/>
        </w:rPr>
        <w:t>:</w:t>
      </w:r>
      <w:r w:rsidR="001E30FC" w:rsidRPr="001E30FC">
        <w:rPr>
          <w:rFonts w:cstheme="minorHAnsi"/>
          <w:sz w:val="24"/>
          <w:szCs w:val="24"/>
        </w:rPr>
        <w:t xml:space="preserve"> </w:t>
      </w:r>
      <w:r w:rsidR="001E30FC">
        <w:rPr>
          <w:rFonts w:cstheme="minorHAnsi"/>
          <w:i/>
          <w:sz w:val="24"/>
          <w:szCs w:val="24"/>
        </w:rPr>
        <w:t xml:space="preserve">Themes in Kant's </w:t>
      </w:r>
      <w:r w:rsidR="001E30FC" w:rsidRPr="001E30FC">
        <w:rPr>
          <w:rFonts w:cstheme="minorHAnsi"/>
          <w:i/>
          <w:sz w:val="24"/>
          <w:szCs w:val="24"/>
        </w:rPr>
        <w:t>Moral</w:t>
      </w:r>
      <w:r w:rsidR="001E30FC">
        <w:rPr>
          <w:rFonts w:cstheme="minorHAnsi" w:hint="eastAsia"/>
          <w:i/>
          <w:sz w:val="24"/>
          <w:szCs w:val="24"/>
        </w:rPr>
        <w:t>.</w:t>
      </w:r>
      <w:r w:rsidR="001E30FC" w:rsidRPr="001E30FC">
        <w:t xml:space="preserve"> </w:t>
      </w:r>
      <w:r w:rsidR="001E30FC" w:rsidRPr="001E30FC">
        <w:rPr>
          <w:rFonts w:cstheme="minorHAnsi"/>
          <w:sz w:val="24"/>
          <w:szCs w:val="24"/>
        </w:rPr>
        <w:t>Stanford CA: Stanford University Press, 1989</w:t>
      </w:r>
      <w:r w:rsidR="001E30FC">
        <w:rPr>
          <w:rFonts w:cstheme="minorHAnsi" w:hint="eastAsia"/>
          <w:sz w:val="24"/>
          <w:szCs w:val="24"/>
        </w:rPr>
        <w:t>.</w:t>
      </w:r>
    </w:p>
    <w:p w:rsidR="00D45383" w:rsidRDefault="00C57240" w:rsidP="005C0B22">
      <w:pPr>
        <w:pStyle w:val="a7"/>
        <w:numPr>
          <w:ilvl w:val="0"/>
          <w:numId w:val="18"/>
        </w:numPr>
        <w:ind w:firstLineChars="0"/>
        <w:rPr>
          <w:rFonts w:cstheme="minorHAnsi"/>
          <w:sz w:val="24"/>
          <w:szCs w:val="24"/>
        </w:rPr>
      </w:pPr>
      <w:r w:rsidRPr="001D299A">
        <w:rPr>
          <w:rFonts w:cstheme="minorHAnsi"/>
          <w:sz w:val="24"/>
          <w:szCs w:val="24"/>
        </w:rPr>
        <w:t>Owen Ware</w:t>
      </w:r>
      <w:r w:rsidR="00040A20">
        <w:rPr>
          <w:rFonts w:cstheme="minorHAnsi" w:hint="eastAsia"/>
          <w:sz w:val="24"/>
          <w:szCs w:val="24"/>
        </w:rPr>
        <w:t>:</w:t>
      </w:r>
      <w:r w:rsidR="000D7649">
        <w:rPr>
          <w:rFonts w:cstheme="minorHAnsi" w:hint="eastAsia"/>
          <w:sz w:val="24"/>
          <w:szCs w:val="24"/>
        </w:rPr>
        <w:t xml:space="preserve"> </w:t>
      </w:r>
      <w:r w:rsidR="00D45383" w:rsidRPr="001D299A">
        <w:rPr>
          <w:rFonts w:cstheme="minorHAnsi"/>
          <w:i/>
          <w:sz w:val="24"/>
          <w:szCs w:val="24"/>
        </w:rPr>
        <w:t>Kant</w:t>
      </w:r>
      <w:r w:rsidR="00591EA6" w:rsidRPr="001D299A">
        <w:rPr>
          <w:rFonts w:cstheme="minorHAnsi"/>
          <w:i/>
          <w:sz w:val="24"/>
          <w:szCs w:val="24"/>
        </w:rPr>
        <w:t>’</w:t>
      </w:r>
      <w:r w:rsidR="00D45383" w:rsidRPr="001D299A">
        <w:rPr>
          <w:rFonts w:cstheme="minorHAnsi"/>
          <w:i/>
          <w:sz w:val="24"/>
          <w:szCs w:val="24"/>
        </w:rPr>
        <w:t xml:space="preserve">s deductions of </w:t>
      </w:r>
      <w:r w:rsidR="00B366F6" w:rsidRPr="001D299A">
        <w:rPr>
          <w:rFonts w:cstheme="minorHAnsi"/>
          <w:i/>
          <w:sz w:val="24"/>
          <w:szCs w:val="24"/>
        </w:rPr>
        <w:t xml:space="preserve">morality and </w:t>
      </w:r>
      <w:r w:rsidR="00F717B4" w:rsidRPr="001D299A">
        <w:rPr>
          <w:rFonts w:cstheme="minorHAnsi"/>
          <w:i/>
          <w:sz w:val="24"/>
          <w:szCs w:val="24"/>
        </w:rPr>
        <w:t>freedom, Canadian</w:t>
      </w:r>
      <w:r w:rsidR="00B366F6" w:rsidRPr="001D299A">
        <w:rPr>
          <w:rFonts w:cstheme="minorHAnsi"/>
          <w:sz w:val="24"/>
          <w:szCs w:val="24"/>
        </w:rPr>
        <w:t xml:space="preserve"> Journal of Philosophy</w:t>
      </w:r>
      <w:r w:rsidR="00F717B4" w:rsidRPr="001D299A">
        <w:rPr>
          <w:rFonts w:cstheme="minorHAnsi"/>
          <w:i/>
          <w:sz w:val="24"/>
          <w:szCs w:val="24"/>
        </w:rPr>
        <w:t>,</w:t>
      </w:r>
      <w:r w:rsidR="00F717B4" w:rsidRPr="001E30FC">
        <w:rPr>
          <w:rFonts w:cstheme="minorHAnsi"/>
          <w:sz w:val="24"/>
          <w:szCs w:val="24"/>
        </w:rPr>
        <w:t xml:space="preserve"> 2016</w:t>
      </w:r>
      <w:r w:rsidR="001E30FC">
        <w:rPr>
          <w:rFonts w:cstheme="minorHAnsi" w:hint="eastAsia"/>
          <w:sz w:val="24"/>
          <w:szCs w:val="24"/>
        </w:rPr>
        <w:t>.</w:t>
      </w:r>
    </w:p>
    <w:p w:rsidR="002A6DFB" w:rsidRPr="001D299A" w:rsidRDefault="002A6DFB" w:rsidP="005C0B22">
      <w:pPr>
        <w:pStyle w:val="a7"/>
        <w:ind w:left="360" w:firstLineChars="0" w:firstLine="0"/>
        <w:rPr>
          <w:rFonts w:asciiTheme="minorEastAsia" w:hAnsiTheme="minorEastAsia" w:cs="Times New Roman"/>
          <w:sz w:val="24"/>
          <w:szCs w:val="24"/>
        </w:rPr>
      </w:pPr>
    </w:p>
    <w:sectPr w:rsidR="002A6DFB" w:rsidRPr="001D299A" w:rsidSect="002B5995">
      <w:headerReference w:type="default" r:id="rId9"/>
      <w:footerReference w:type="firs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C7" w:rsidRDefault="002778C7" w:rsidP="004E715A">
      <w:r>
        <w:separator/>
      </w:r>
    </w:p>
  </w:endnote>
  <w:endnote w:type="continuationSeparator" w:id="0">
    <w:p w:rsidR="002778C7" w:rsidRDefault="002778C7" w:rsidP="004E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95" w:rsidRDefault="002B59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C7" w:rsidRDefault="002778C7" w:rsidP="004E715A">
      <w:r>
        <w:separator/>
      </w:r>
    </w:p>
  </w:footnote>
  <w:footnote w:type="continuationSeparator" w:id="0">
    <w:p w:rsidR="002778C7" w:rsidRDefault="002778C7" w:rsidP="004E715A">
      <w:r>
        <w:continuationSeparator/>
      </w:r>
    </w:p>
  </w:footnote>
  <w:footnote w:id="1">
    <w:p w:rsidR="00550271" w:rsidRPr="00E22BA0" w:rsidRDefault="00550271">
      <w:pPr>
        <w:pStyle w:val="a5"/>
      </w:pPr>
      <w:r>
        <w:rPr>
          <w:rStyle w:val="a6"/>
        </w:rPr>
        <w:footnoteRef/>
      </w:r>
      <w:r>
        <w:t xml:space="preserve"> </w:t>
      </w:r>
      <w:r>
        <w:rPr>
          <w:rFonts w:hint="eastAsia"/>
        </w:rPr>
        <w:t xml:space="preserve">Immanuel </w:t>
      </w:r>
      <w:proofErr w:type="gramStart"/>
      <w:r>
        <w:rPr>
          <w:rFonts w:hint="eastAsia"/>
        </w:rPr>
        <w:t xml:space="preserve">Kant </w:t>
      </w:r>
      <w:r w:rsidRPr="0062355E">
        <w:t>.</w:t>
      </w:r>
      <w:proofErr w:type="gramEnd"/>
      <w:r w:rsidRPr="0062355E">
        <w:t xml:space="preserve"> Critique of Practical Reason ,Translated by Werner S.</w:t>
      </w:r>
      <w:r>
        <w:rPr>
          <w:rFonts w:hint="eastAsia"/>
        </w:rPr>
        <w:t xml:space="preserve"> </w:t>
      </w:r>
      <w:proofErr w:type="spellStart"/>
      <w:r w:rsidRPr="0062355E">
        <w:t>Pluhar</w:t>
      </w:r>
      <w:proofErr w:type="spellEnd"/>
      <w:r w:rsidRPr="0062355E">
        <w:t xml:space="preserve"> , Introduction by Stephen </w:t>
      </w:r>
      <w:proofErr w:type="spellStart"/>
      <w:r w:rsidRPr="0062355E">
        <w:t>Engstrom</w:t>
      </w:r>
      <w:proofErr w:type="spellEnd"/>
      <w:r w:rsidRPr="0062355E">
        <w:t xml:space="preserve">, </w:t>
      </w:r>
      <w:proofErr w:type="spellStart"/>
      <w:r w:rsidRPr="0062355E">
        <w:t>Hacket</w:t>
      </w:r>
      <w:proofErr w:type="spellEnd"/>
      <w:r w:rsidRPr="0062355E">
        <w:t xml:space="preserve"> Publishing Company,Inc.</w:t>
      </w:r>
      <w:r>
        <w:rPr>
          <w:rFonts w:hint="eastAsia"/>
        </w:rPr>
        <w:t xml:space="preserve">P8 </w:t>
      </w:r>
    </w:p>
  </w:footnote>
  <w:footnote w:id="2">
    <w:p w:rsidR="00550271" w:rsidRPr="00097443" w:rsidRDefault="00550271">
      <w:pPr>
        <w:pStyle w:val="a5"/>
      </w:pPr>
      <w:r>
        <w:rPr>
          <w:rStyle w:val="a6"/>
        </w:rPr>
        <w:footnoteRef/>
      </w:r>
      <w:r>
        <w:t xml:space="preserve"> </w:t>
      </w:r>
      <w:r>
        <w:t>康德在</w:t>
      </w:r>
      <w:r>
        <w:rPr>
          <w:rFonts w:hint="eastAsia"/>
        </w:rPr>
        <w:t>其第二批判的结论中谈到“有两样东西，人们越是经常持久地对之凝神思索，它们就越是使内心充满常新而日增的惊奇和敬畏：我头上的星空和我心中的道德律”（</w:t>
      </w:r>
      <w:r w:rsidRPr="00ED5039">
        <w:rPr>
          <w:rFonts w:asciiTheme="minorEastAsia" w:hAnsiTheme="minorEastAsia" w:hint="eastAsia"/>
        </w:rPr>
        <w:t>［德］</w:t>
      </w:r>
      <w:r w:rsidRPr="00ED5039">
        <w:rPr>
          <w:rFonts w:asciiTheme="minorEastAsia" w:hAnsiTheme="minorEastAsia"/>
        </w:rPr>
        <w:t>康德：《实践理性批判》，邓晓芒译，杨</w:t>
      </w:r>
      <w:proofErr w:type="gramStart"/>
      <w:r w:rsidRPr="00ED5039">
        <w:rPr>
          <w:rFonts w:asciiTheme="minorEastAsia" w:hAnsiTheme="minorEastAsia"/>
        </w:rPr>
        <w:t>祖陶校</w:t>
      </w:r>
      <w:proofErr w:type="gramEnd"/>
      <w:r w:rsidRPr="00ED5039">
        <w:rPr>
          <w:rFonts w:asciiTheme="minorEastAsia" w:hAnsiTheme="minorEastAsia"/>
        </w:rPr>
        <w:t>，人民出版社，200</w:t>
      </w:r>
      <w:r w:rsidRPr="00ED5039">
        <w:rPr>
          <w:rFonts w:asciiTheme="minorEastAsia" w:hAnsiTheme="minorEastAsia" w:hint="eastAsia"/>
        </w:rPr>
        <w:t>3</w:t>
      </w:r>
      <w:r w:rsidRPr="00ED5039">
        <w:rPr>
          <w:rFonts w:asciiTheme="minorEastAsia" w:hAnsiTheme="minorEastAsia"/>
        </w:rPr>
        <w:t>年</w:t>
      </w:r>
      <w:r w:rsidRPr="00ED5039">
        <w:rPr>
          <w:rFonts w:asciiTheme="minorEastAsia" w:hAnsiTheme="minorEastAsia" w:hint="eastAsia"/>
        </w:rPr>
        <w:t>12月</w:t>
      </w:r>
      <w:r w:rsidRPr="00ED5039">
        <w:rPr>
          <w:rFonts w:asciiTheme="minorEastAsia" w:hAnsiTheme="minorEastAsia"/>
        </w:rPr>
        <w:t>，</w:t>
      </w:r>
      <w:r>
        <w:rPr>
          <w:rFonts w:asciiTheme="minorEastAsia" w:hAnsiTheme="minorEastAsia"/>
        </w:rPr>
        <w:t>第</w:t>
      </w:r>
      <w:r>
        <w:rPr>
          <w:rFonts w:asciiTheme="minorEastAsia" w:hAnsiTheme="minorEastAsia" w:hint="eastAsia"/>
        </w:rPr>
        <w:t>220页），而这两者正是康德长期研究的两大问题，正如康德所阐述的那样，“前者从我在外部感官世界中所占据的位置开始，并把我身处其中的联结扩展到世界之上的世界、星系组成的星系这样的恢弘无涯，此外还扩展到它们的循环运动及其开始和延续的无穷时间。后者从我的不可见的自我、我的人格性开始并把我呈现在这样一个世界中，这个世界具有真实的无限性，但只有对于知性才可以觉察到，并且我认识到我与这个世界不是像在前面那里只是处于偶然的联结中，而是处于普遍必然的联结中”。</w:t>
      </w:r>
      <w:r w:rsidRPr="00DE0047">
        <w:rPr>
          <w:rFonts w:hint="eastAsia"/>
        </w:rPr>
        <w:t xml:space="preserve"> </w:t>
      </w:r>
      <w:r>
        <w:rPr>
          <w:rFonts w:hint="eastAsia"/>
        </w:rPr>
        <w:t>（</w:t>
      </w:r>
      <w:r w:rsidRPr="00ED5039">
        <w:rPr>
          <w:rFonts w:asciiTheme="minorEastAsia" w:hAnsiTheme="minorEastAsia" w:hint="eastAsia"/>
        </w:rPr>
        <w:t>［德］</w:t>
      </w:r>
      <w:r w:rsidRPr="00ED5039">
        <w:rPr>
          <w:rFonts w:asciiTheme="minorEastAsia" w:hAnsiTheme="minorEastAsia"/>
        </w:rPr>
        <w:t>康德：《实践理性批判》，邓晓芒译，杨祖陶校，人民出版社，200</w:t>
      </w:r>
      <w:r w:rsidRPr="00ED5039">
        <w:rPr>
          <w:rFonts w:asciiTheme="minorEastAsia" w:hAnsiTheme="minorEastAsia" w:hint="eastAsia"/>
        </w:rPr>
        <w:t>3</w:t>
      </w:r>
      <w:r w:rsidRPr="00ED5039">
        <w:rPr>
          <w:rFonts w:asciiTheme="minorEastAsia" w:hAnsiTheme="minorEastAsia"/>
        </w:rPr>
        <w:t>年</w:t>
      </w:r>
      <w:r w:rsidRPr="00ED5039">
        <w:rPr>
          <w:rFonts w:asciiTheme="minorEastAsia" w:hAnsiTheme="minorEastAsia" w:hint="eastAsia"/>
        </w:rPr>
        <w:t>12月</w:t>
      </w:r>
      <w:r w:rsidRPr="00ED5039">
        <w:rPr>
          <w:rFonts w:asciiTheme="minorEastAsia" w:hAnsiTheme="minorEastAsia"/>
        </w:rPr>
        <w:t>，</w:t>
      </w:r>
      <w:r>
        <w:rPr>
          <w:rFonts w:asciiTheme="minorEastAsia" w:hAnsiTheme="minorEastAsia"/>
        </w:rPr>
        <w:t>第</w:t>
      </w:r>
      <w:r>
        <w:rPr>
          <w:rFonts w:asciiTheme="minorEastAsia" w:hAnsiTheme="minorEastAsia" w:hint="eastAsia"/>
        </w:rPr>
        <w:t>220页）</w:t>
      </w:r>
    </w:p>
  </w:footnote>
  <w:footnote w:id="3">
    <w:p w:rsidR="00550271" w:rsidRPr="008F328A" w:rsidRDefault="00550271" w:rsidP="008F328A">
      <w:pPr>
        <w:pStyle w:val="a5"/>
      </w:pPr>
      <w:r>
        <w:rPr>
          <w:rStyle w:val="a6"/>
        </w:rPr>
        <w:footnoteRef/>
      </w:r>
      <w:r>
        <w:rPr>
          <w:rFonts w:hint="eastAsia"/>
        </w:rPr>
        <w:t xml:space="preserve"> </w:t>
      </w:r>
      <w:r>
        <w:rPr>
          <w:rFonts w:hint="eastAsia"/>
        </w:rPr>
        <w:t>康德在《道德形而上学基础》中将全部正文的内容分为三章：一、“从普通的道德理性知识向哲学的道德理性知识过渡”；二、“从通俗的道德哲学向道德形而上学过渡”；三、“从道德形而上学向实践理性批判过渡”。在这里康德的道德哲学明显表现出有三个不同的、从低级到高级的层次即“通俗的道德哲学”、“道德形而上学”和“实践理性批判”。</w:t>
      </w:r>
      <w:r>
        <w:rPr>
          <w:rFonts w:hint="eastAsia"/>
        </w:rPr>
        <w:t xml:space="preserve"> </w:t>
      </w:r>
      <w:r>
        <w:rPr>
          <w:rFonts w:hint="eastAsia"/>
        </w:rPr>
        <w:t>邓晓芒：“</w:t>
      </w:r>
      <w:r w:rsidRPr="008F328A">
        <w:rPr>
          <w:rFonts w:hint="eastAsia"/>
        </w:rPr>
        <w:t>康德道德哲学的三个层次——</w:t>
      </w:r>
      <w:proofErr w:type="gramStart"/>
      <w:r w:rsidRPr="008F328A">
        <w:rPr>
          <w:rFonts w:hint="eastAsia"/>
        </w:rPr>
        <w:t>—</w:t>
      </w:r>
      <w:proofErr w:type="gramEnd"/>
      <w:r w:rsidRPr="008F328A">
        <w:rPr>
          <w:rFonts w:hint="eastAsia"/>
        </w:rPr>
        <w:t xml:space="preserve"> &lt;</w:t>
      </w:r>
      <w:r w:rsidRPr="008F328A">
        <w:rPr>
          <w:rFonts w:hint="eastAsia"/>
        </w:rPr>
        <w:t>道德形而上学基础</w:t>
      </w:r>
      <w:r w:rsidRPr="008F328A">
        <w:rPr>
          <w:rFonts w:hint="eastAsia"/>
        </w:rPr>
        <w:t xml:space="preserve">&gt; </w:t>
      </w:r>
      <w:r>
        <w:rPr>
          <w:rFonts w:hint="eastAsia"/>
        </w:rPr>
        <w:t>述评”《</w:t>
      </w:r>
      <w:r w:rsidRPr="008F328A">
        <w:rPr>
          <w:rFonts w:hint="eastAsia"/>
        </w:rPr>
        <w:t>云南大学学报</w:t>
      </w:r>
      <w:r w:rsidRPr="008F328A">
        <w:rPr>
          <w:rFonts w:hint="eastAsia"/>
        </w:rPr>
        <w:t>(</w:t>
      </w:r>
      <w:r w:rsidRPr="008F328A">
        <w:rPr>
          <w:rFonts w:hint="eastAsia"/>
        </w:rPr>
        <w:t>社会科学版</w:t>
      </w:r>
      <w:r w:rsidRPr="008F328A">
        <w:rPr>
          <w:rFonts w:hint="eastAsia"/>
        </w:rPr>
        <w:t>)</w:t>
      </w:r>
      <w:r>
        <w:rPr>
          <w:rFonts w:hint="eastAsia"/>
        </w:rPr>
        <w:t>》，</w:t>
      </w:r>
      <w:r w:rsidRPr="008F328A">
        <w:rPr>
          <w:rFonts w:hint="eastAsia"/>
        </w:rPr>
        <w:t xml:space="preserve">　第三卷·第四期</w:t>
      </w:r>
      <w:r>
        <w:rPr>
          <w:rFonts w:hint="eastAsia"/>
        </w:rPr>
        <w:t>。</w:t>
      </w:r>
    </w:p>
  </w:footnote>
  <w:footnote w:id="4">
    <w:p w:rsidR="00550271" w:rsidRPr="00ED5039" w:rsidRDefault="00550271" w:rsidP="00026192">
      <w:pPr>
        <w:pStyle w:val="a5"/>
        <w:rPr>
          <w:rFonts w:asciiTheme="minorEastAsia" w:hAnsiTheme="minorEastAsia"/>
        </w:rPr>
      </w:pPr>
      <w:r w:rsidRPr="00ED5039">
        <w:rPr>
          <w:rStyle w:val="a6"/>
          <w:rFonts w:ascii="Times New Roman" w:hAnsi="Times New Roman" w:cs="Times New Roman"/>
        </w:rPr>
        <w:footnoteRef/>
      </w:r>
      <w:r w:rsidRPr="00ED5039">
        <w:rPr>
          <w:rFonts w:asciiTheme="minorEastAsia" w:hAnsiTheme="minorEastAsia"/>
        </w:rPr>
        <w:t xml:space="preserve"> </w:t>
      </w:r>
      <w:r w:rsidRPr="00ED5039">
        <w:rPr>
          <w:rFonts w:asciiTheme="minorEastAsia" w:hAnsiTheme="minorEastAsia" w:hint="eastAsia"/>
        </w:rPr>
        <w:t>《康德书信百封》，李</w:t>
      </w:r>
      <w:proofErr w:type="gramStart"/>
      <w:r w:rsidRPr="00ED5039">
        <w:rPr>
          <w:rFonts w:asciiTheme="minorEastAsia" w:hAnsiTheme="minorEastAsia" w:hint="eastAsia"/>
        </w:rPr>
        <w:t>秋零译</w:t>
      </w:r>
      <w:proofErr w:type="gramEnd"/>
      <w:r w:rsidRPr="00ED5039">
        <w:rPr>
          <w:rFonts w:asciiTheme="minorEastAsia" w:hAnsiTheme="minorEastAsia" w:hint="eastAsia"/>
        </w:rPr>
        <w:t>，上海人民出版社1992年，</w:t>
      </w:r>
      <w:r>
        <w:rPr>
          <w:rFonts w:asciiTheme="minorEastAsia" w:hAnsiTheme="minorEastAsia" w:hint="eastAsia"/>
        </w:rPr>
        <w:t>第</w:t>
      </w:r>
      <w:r w:rsidRPr="00ED5039">
        <w:rPr>
          <w:rFonts w:asciiTheme="minorEastAsia" w:hAnsiTheme="minorEastAsia" w:hint="eastAsia"/>
        </w:rPr>
        <w:t>244</w:t>
      </w:r>
      <w:r>
        <w:rPr>
          <w:rFonts w:asciiTheme="minorEastAsia" w:hAnsiTheme="minorEastAsia" w:hint="eastAsia"/>
        </w:rPr>
        <w:t>页。</w:t>
      </w:r>
    </w:p>
  </w:footnote>
  <w:footnote w:id="5">
    <w:p w:rsidR="00550271" w:rsidRPr="00ED5039" w:rsidRDefault="00550271" w:rsidP="00026192">
      <w:pPr>
        <w:pStyle w:val="a5"/>
        <w:jc w:val="both"/>
        <w:rPr>
          <w:rFonts w:asciiTheme="minorEastAsia" w:hAnsiTheme="minorEastAsia"/>
        </w:rPr>
      </w:pPr>
      <w:r w:rsidRPr="00ED5039">
        <w:rPr>
          <w:rStyle w:val="a6"/>
          <w:rFonts w:ascii="Times New Roman" w:hAnsi="Times New Roman" w:cs="Times New Roman"/>
        </w:rPr>
        <w:footnoteRef/>
      </w:r>
      <w:r w:rsidRPr="00ED5039">
        <w:rPr>
          <w:rFonts w:asciiTheme="minorEastAsia" w:hAnsiTheme="minorEastAsia" w:hint="eastAsia"/>
        </w:rPr>
        <w:t>［德］</w:t>
      </w:r>
      <w:r w:rsidRPr="00ED5039">
        <w:rPr>
          <w:rFonts w:asciiTheme="minorEastAsia" w:hAnsiTheme="minorEastAsia"/>
        </w:rPr>
        <w:t>康德：《实践理性批判》，邓晓芒译，杨</w:t>
      </w:r>
      <w:proofErr w:type="gramStart"/>
      <w:r w:rsidRPr="00ED5039">
        <w:rPr>
          <w:rFonts w:asciiTheme="minorEastAsia" w:hAnsiTheme="minorEastAsia"/>
        </w:rPr>
        <w:t>祖陶校</w:t>
      </w:r>
      <w:proofErr w:type="gramEnd"/>
      <w:r w:rsidRPr="00ED5039">
        <w:rPr>
          <w:rFonts w:asciiTheme="minorEastAsia" w:hAnsiTheme="minorEastAsia"/>
        </w:rPr>
        <w:t>，人民出版社，200</w:t>
      </w:r>
      <w:r w:rsidRPr="00ED5039">
        <w:rPr>
          <w:rFonts w:asciiTheme="minorEastAsia" w:hAnsiTheme="minorEastAsia" w:hint="eastAsia"/>
        </w:rPr>
        <w:t>3</w:t>
      </w:r>
      <w:r w:rsidRPr="00ED5039">
        <w:rPr>
          <w:rFonts w:asciiTheme="minorEastAsia" w:hAnsiTheme="minorEastAsia"/>
        </w:rPr>
        <w:t>年</w:t>
      </w:r>
      <w:r w:rsidRPr="00ED5039">
        <w:rPr>
          <w:rFonts w:asciiTheme="minorEastAsia" w:hAnsiTheme="minorEastAsia" w:hint="eastAsia"/>
        </w:rPr>
        <w:t>12月</w:t>
      </w:r>
      <w:r w:rsidRPr="00ED5039">
        <w:rPr>
          <w:rFonts w:asciiTheme="minorEastAsia" w:hAnsiTheme="minorEastAsia"/>
        </w:rPr>
        <w:t>，</w:t>
      </w:r>
      <w:r>
        <w:rPr>
          <w:rFonts w:asciiTheme="minorEastAsia" w:hAnsiTheme="minorEastAsia"/>
        </w:rPr>
        <w:t>第</w:t>
      </w:r>
      <w:r w:rsidRPr="00ED5039">
        <w:rPr>
          <w:rFonts w:asciiTheme="minorEastAsia" w:hAnsiTheme="minorEastAsia"/>
        </w:rPr>
        <w:t>2</w:t>
      </w:r>
      <w:r>
        <w:rPr>
          <w:rFonts w:asciiTheme="minorEastAsia" w:hAnsiTheme="minorEastAsia"/>
        </w:rPr>
        <w:t>页</w:t>
      </w:r>
      <w:r>
        <w:rPr>
          <w:rFonts w:asciiTheme="minorEastAsia" w:hAnsiTheme="minorEastAsia" w:hint="eastAsia"/>
        </w:rPr>
        <w:t>。</w:t>
      </w:r>
    </w:p>
  </w:footnote>
  <w:footnote w:id="6">
    <w:p w:rsidR="00550271" w:rsidRPr="007047F8" w:rsidRDefault="00550271">
      <w:pPr>
        <w:pStyle w:val="a5"/>
      </w:pPr>
      <w:r>
        <w:rPr>
          <w:rStyle w:val="a6"/>
        </w:rPr>
        <w:footnoteRef/>
      </w:r>
      <w:r>
        <w:t xml:space="preserve"> </w:t>
      </w:r>
      <w:r>
        <w:t>如阿利森所言</w:t>
      </w:r>
      <w:r>
        <w:rPr>
          <w:rFonts w:hint="eastAsia"/>
        </w:rPr>
        <w:t>：“我们知道，‘外在的自由’或行动的自由概念是康德的法哲学和政治哲学的中心概念，这里暂且不予考虑，而即使对这些概念置之不理，我们还会遇到一个难题：康德刻画自由的方式之多令人困惑，他对不同类型或不同意义的自由所做的区分也是多种多样”。（</w:t>
      </w:r>
      <w:r w:rsidRPr="00397D25">
        <w:rPr>
          <w:rFonts w:hint="eastAsia"/>
        </w:rPr>
        <w:t>［美］亨利·</w:t>
      </w:r>
      <w:r w:rsidRPr="00397D25">
        <w:rPr>
          <w:rFonts w:hint="eastAsia"/>
        </w:rPr>
        <w:t>E</w:t>
      </w:r>
      <w:r w:rsidRPr="00397D25">
        <w:rPr>
          <w:rFonts w:hint="eastAsia"/>
        </w:rPr>
        <w:t>·阿利森：《康德的自由理论》，</w:t>
      </w:r>
      <w:proofErr w:type="gramStart"/>
      <w:r w:rsidRPr="00397D25">
        <w:rPr>
          <w:rFonts w:hint="eastAsia"/>
        </w:rPr>
        <w:t>陈虎平</w:t>
      </w:r>
      <w:proofErr w:type="gramEnd"/>
      <w:r w:rsidRPr="00397D25">
        <w:rPr>
          <w:rFonts w:hint="eastAsia"/>
        </w:rPr>
        <w:t>译，辽宁教育出版社，</w:t>
      </w:r>
      <w:r w:rsidRPr="00397D25">
        <w:rPr>
          <w:rFonts w:hint="eastAsia"/>
        </w:rPr>
        <w:t>2001</w:t>
      </w:r>
      <w:r w:rsidRPr="00397D25">
        <w:rPr>
          <w:rFonts w:hint="eastAsia"/>
        </w:rPr>
        <w:t>年</w:t>
      </w:r>
      <w:r w:rsidRPr="00397D25">
        <w:rPr>
          <w:rFonts w:hint="eastAsia"/>
        </w:rPr>
        <w:t>9</w:t>
      </w:r>
      <w:r>
        <w:rPr>
          <w:rFonts w:hint="eastAsia"/>
        </w:rPr>
        <w:t>月，第</w:t>
      </w:r>
      <w:r>
        <w:rPr>
          <w:rFonts w:hint="eastAsia"/>
        </w:rPr>
        <w:t>1</w:t>
      </w:r>
      <w:r>
        <w:rPr>
          <w:rFonts w:hint="eastAsia"/>
        </w:rPr>
        <w:t>页）刘易斯·贝克区分出五种不同的自由观念，邓晓芒也对康德的自由划分出三个层次。就康德的作为悬念的先验自由而言，“人们已经对先验自由的概念是否易于理解提出质疑并反对有所谓诉诸于该概念的绝对必要性”。（</w:t>
      </w:r>
      <w:r w:rsidRPr="00247262">
        <w:rPr>
          <w:rFonts w:hint="eastAsia"/>
        </w:rPr>
        <w:t xml:space="preserve"> </w:t>
      </w:r>
      <w:r w:rsidRPr="00247262">
        <w:rPr>
          <w:rFonts w:hint="eastAsia"/>
        </w:rPr>
        <w:t>［美］亨利·</w:t>
      </w:r>
      <w:r w:rsidRPr="00247262">
        <w:rPr>
          <w:rFonts w:hint="eastAsia"/>
        </w:rPr>
        <w:t>E</w:t>
      </w:r>
      <w:r w:rsidRPr="00247262">
        <w:rPr>
          <w:rFonts w:hint="eastAsia"/>
        </w:rPr>
        <w:t>·阿利森：《康德的自由理论》，</w:t>
      </w:r>
      <w:proofErr w:type="gramStart"/>
      <w:r w:rsidRPr="00247262">
        <w:rPr>
          <w:rFonts w:hint="eastAsia"/>
        </w:rPr>
        <w:t>陈虎平</w:t>
      </w:r>
      <w:proofErr w:type="gramEnd"/>
      <w:r w:rsidRPr="00247262">
        <w:rPr>
          <w:rFonts w:hint="eastAsia"/>
        </w:rPr>
        <w:t>译，辽宁教育出版社，</w:t>
      </w:r>
      <w:r w:rsidRPr="00247262">
        <w:rPr>
          <w:rFonts w:hint="eastAsia"/>
        </w:rPr>
        <w:t>2001</w:t>
      </w:r>
      <w:r w:rsidRPr="00247262">
        <w:rPr>
          <w:rFonts w:hint="eastAsia"/>
        </w:rPr>
        <w:t>年</w:t>
      </w:r>
      <w:r w:rsidRPr="00247262">
        <w:rPr>
          <w:rFonts w:hint="eastAsia"/>
        </w:rPr>
        <w:t>9</w:t>
      </w:r>
      <w:r>
        <w:rPr>
          <w:rFonts w:hint="eastAsia"/>
        </w:rPr>
        <w:t>月</w:t>
      </w:r>
      <w:r w:rsidRPr="00247262">
        <w:rPr>
          <w:rFonts w:hint="eastAsia"/>
        </w:rPr>
        <w:t>，</w:t>
      </w:r>
      <w:r>
        <w:rPr>
          <w:rFonts w:hint="eastAsia"/>
        </w:rPr>
        <w:t>第</w:t>
      </w:r>
      <w:r>
        <w:rPr>
          <w:rFonts w:hint="eastAsia"/>
        </w:rPr>
        <w:t>2</w:t>
      </w:r>
      <w:r>
        <w:rPr>
          <w:rFonts w:hint="eastAsia"/>
        </w:rPr>
        <w:t>页）罗尔斯也说：“康德的自由观是一个错综复杂的课题”，并且考察了康德使用的三个自由观念：在自由观念下的活动观念、实践自由观念和先验自由观念。（［美</w:t>
      </w:r>
      <w:r w:rsidRPr="004179CE">
        <w:rPr>
          <w:rFonts w:hint="eastAsia"/>
        </w:rPr>
        <w:t>］</w:t>
      </w:r>
      <w:r>
        <w:rPr>
          <w:rFonts w:hint="eastAsia"/>
        </w:rPr>
        <w:t>罗尔斯：《道德哲学史讲义》，张国清译，上海三联书店，</w:t>
      </w:r>
      <w:r>
        <w:rPr>
          <w:rFonts w:hint="eastAsia"/>
        </w:rPr>
        <w:t>2002</w:t>
      </w:r>
      <w:r>
        <w:rPr>
          <w:rFonts w:hint="eastAsia"/>
        </w:rPr>
        <w:t>年</w:t>
      </w:r>
      <w:r>
        <w:rPr>
          <w:rFonts w:hint="eastAsia"/>
        </w:rPr>
        <w:t>12</w:t>
      </w:r>
      <w:r>
        <w:rPr>
          <w:rFonts w:hint="eastAsia"/>
        </w:rPr>
        <w:t>月，第</w:t>
      </w:r>
      <w:r>
        <w:rPr>
          <w:rFonts w:hint="eastAsia"/>
        </w:rPr>
        <w:t>384</w:t>
      </w:r>
      <w:r>
        <w:rPr>
          <w:rFonts w:hint="eastAsia"/>
        </w:rPr>
        <w:t>页）</w:t>
      </w:r>
    </w:p>
  </w:footnote>
  <w:footnote w:id="7">
    <w:p w:rsidR="00550271" w:rsidRPr="004F5883" w:rsidRDefault="00550271" w:rsidP="004F5883">
      <w:pPr>
        <w:pStyle w:val="a5"/>
        <w:jc w:val="both"/>
        <w:rPr>
          <w:rFonts w:asciiTheme="minorEastAsia" w:hAnsiTheme="minorEastAsia"/>
        </w:rPr>
      </w:pPr>
      <w:r>
        <w:rPr>
          <w:rStyle w:val="a6"/>
        </w:rPr>
        <w:footnoteRef/>
      </w:r>
      <w:r>
        <w:t xml:space="preserve"> </w:t>
      </w:r>
      <w:r w:rsidRPr="00ED5039">
        <w:rPr>
          <w:rFonts w:asciiTheme="minorEastAsia" w:hAnsiTheme="minorEastAsia" w:hint="eastAsia"/>
        </w:rPr>
        <w:t>［德］</w:t>
      </w:r>
      <w:r w:rsidRPr="00ED5039">
        <w:rPr>
          <w:rFonts w:asciiTheme="minorEastAsia" w:hAnsiTheme="minorEastAsia"/>
        </w:rPr>
        <w:t>康德：《实践理性批判》，邓晓芒译，杨</w:t>
      </w:r>
      <w:proofErr w:type="gramStart"/>
      <w:r w:rsidRPr="00ED5039">
        <w:rPr>
          <w:rFonts w:asciiTheme="minorEastAsia" w:hAnsiTheme="minorEastAsia"/>
        </w:rPr>
        <w:t>祖陶校</w:t>
      </w:r>
      <w:proofErr w:type="gramEnd"/>
      <w:r w:rsidRPr="00ED5039">
        <w:rPr>
          <w:rFonts w:asciiTheme="minorEastAsia" w:hAnsiTheme="minorEastAsia"/>
        </w:rPr>
        <w:t>，人民出版社，200</w:t>
      </w:r>
      <w:r w:rsidRPr="00ED5039">
        <w:rPr>
          <w:rFonts w:asciiTheme="minorEastAsia" w:hAnsiTheme="minorEastAsia" w:hint="eastAsia"/>
        </w:rPr>
        <w:t>3</w:t>
      </w:r>
      <w:r w:rsidRPr="00ED5039">
        <w:rPr>
          <w:rFonts w:asciiTheme="minorEastAsia" w:hAnsiTheme="minorEastAsia"/>
        </w:rPr>
        <w:t>年</w:t>
      </w:r>
      <w:r w:rsidRPr="00ED5039">
        <w:rPr>
          <w:rFonts w:asciiTheme="minorEastAsia" w:hAnsiTheme="minorEastAsia" w:hint="eastAsia"/>
        </w:rPr>
        <w:t>12月</w:t>
      </w:r>
      <w:r w:rsidRPr="00ED5039">
        <w:rPr>
          <w:rFonts w:asciiTheme="minorEastAsia" w:hAnsiTheme="minorEastAsia"/>
        </w:rPr>
        <w:t>，</w:t>
      </w:r>
      <w:r>
        <w:rPr>
          <w:rFonts w:asciiTheme="minorEastAsia" w:hAnsiTheme="minorEastAsia"/>
        </w:rPr>
        <w:t>第</w:t>
      </w:r>
      <w:r>
        <w:rPr>
          <w:rFonts w:asciiTheme="minorEastAsia" w:hAnsiTheme="minorEastAsia" w:hint="eastAsia"/>
        </w:rPr>
        <w:t>7页。</w:t>
      </w:r>
    </w:p>
  </w:footnote>
  <w:footnote w:id="8">
    <w:p w:rsidR="00550271" w:rsidRPr="004F5883" w:rsidRDefault="00550271" w:rsidP="00030FFB">
      <w:pPr>
        <w:pStyle w:val="a5"/>
      </w:pPr>
      <w:r>
        <w:rPr>
          <w:rStyle w:val="a6"/>
        </w:rPr>
        <w:footnoteRef/>
      </w:r>
      <w:r>
        <w:t xml:space="preserve"> </w:t>
      </w:r>
      <w:r>
        <w:rPr>
          <w:rFonts w:hint="eastAsia"/>
        </w:rPr>
        <w:t xml:space="preserve"> </w:t>
      </w:r>
      <w:r>
        <w:rPr>
          <w:rFonts w:hint="eastAsia"/>
        </w:rPr>
        <w:t>值得注意的是，这样划分并不意味着康德的自由概念具有“多义性”，“我们知道</w:t>
      </w:r>
      <w:r>
        <w:rPr>
          <w:rFonts w:hint="eastAsia"/>
        </w:rPr>
        <w:t>,</w:t>
      </w:r>
      <w:r>
        <w:rPr>
          <w:rFonts w:hint="eastAsia"/>
        </w:rPr>
        <w:t>关于自由</w:t>
      </w:r>
      <w:r>
        <w:rPr>
          <w:rFonts w:hint="eastAsia"/>
        </w:rPr>
        <w:t>,</w:t>
      </w:r>
      <w:r>
        <w:rPr>
          <w:rFonts w:hint="eastAsia"/>
        </w:rPr>
        <w:t>康德论述最多的还是‘先验的自由’与‘实践的自由’，他也经常将这二者对照起来看。比如</w:t>
      </w:r>
      <w:r>
        <w:rPr>
          <w:rFonts w:hint="eastAsia"/>
        </w:rPr>
        <w:t>,</w:t>
      </w:r>
      <w:r>
        <w:rPr>
          <w:rFonts w:hint="eastAsia"/>
        </w:rPr>
        <w:t>在前批判时期</w:t>
      </w:r>
      <w:r>
        <w:rPr>
          <w:rFonts w:hint="eastAsia"/>
        </w:rPr>
        <w:t>,</w:t>
      </w:r>
      <w:r>
        <w:rPr>
          <w:rFonts w:hint="eastAsia"/>
        </w:rPr>
        <w:t>他曾将实践的自由归于‘经验心理学’并看作‘人的自由’</w:t>
      </w:r>
      <w:r>
        <w:rPr>
          <w:rFonts w:hint="eastAsia"/>
        </w:rPr>
        <w:t>,</w:t>
      </w:r>
      <w:r>
        <w:rPr>
          <w:rFonts w:hint="eastAsia"/>
        </w:rPr>
        <w:t>将先验的自由归于‘理性心理学’并看作‘神的自由’。但是</w:t>
      </w:r>
      <w:r>
        <w:rPr>
          <w:rFonts w:hint="eastAsia"/>
        </w:rPr>
        <w:t>,</w:t>
      </w:r>
      <w:r>
        <w:rPr>
          <w:rFonts w:hint="eastAsia"/>
        </w:rPr>
        <w:t>我们并不能由此便得出康德的自由概念具有多种含义的结论”。（王建军：“</w:t>
      </w:r>
      <w:r w:rsidRPr="00030FFB">
        <w:rPr>
          <w:rFonts w:hint="eastAsia"/>
        </w:rPr>
        <w:t>康德自由理论的两个前提</w:t>
      </w:r>
      <w:r>
        <w:rPr>
          <w:rFonts w:hint="eastAsia"/>
        </w:rPr>
        <w:t>”，《</w:t>
      </w:r>
      <w:r w:rsidRPr="00030FFB">
        <w:rPr>
          <w:rFonts w:hint="eastAsia"/>
        </w:rPr>
        <w:t>安徽大学学报</w:t>
      </w:r>
      <w:r>
        <w:rPr>
          <w:rFonts w:hint="eastAsia"/>
        </w:rPr>
        <w:t>》</w:t>
      </w:r>
      <w:r w:rsidRPr="00030FFB">
        <w:rPr>
          <w:rFonts w:hint="eastAsia"/>
        </w:rPr>
        <w:t>(</w:t>
      </w:r>
      <w:r w:rsidRPr="00030FFB">
        <w:rPr>
          <w:rFonts w:hint="eastAsia"/>
        </w:rPr>
        <w:t>哲学社会科学版</w:t>
      </w:r>
      <w:r w:rsidRPr="00030FFB">
        <w:rPr>
          <w:rFonts w:hint="eastAsia"/>
        </w:rPr>
        <w:t>)</w:t>
      </w:r>
      <w:r>
        <w:rPr>
          <w:rFonts w:hint="eastAsia"/>
        </w:rPr>
        <w:t>，</w:t>
      </w:r>
      <w:r w:rsidRPr="00030FFB">
        <w:rPr>
          <w:rFonts w:hint="eastAsia"/>
        </w:rPr>
        <w:t>2010</w:t>
      </w:r>
      <w:r w:rsidRPr="00030FFB">
        <w:rPr>
          <w:rFonts w:hint="eastAsia"/>
        </w:rPr>
        <w:t>年第</w:t>
      </w:r>
      <w:r w:rsidRPr="00030FFB">
        <w:rPr>
          <w:rFonts w:hint="eastAsia"/>
        </w:rPr>
        <w:t>3</w:t>
      </w:r>
      <w:r w:rsidRPr="00030FFB">
        <w:rPr>
          <w:rFonts w:hint="eastAsia"/>
        </w:rPr>
        <w:t>期</w:t>
      </w:r>
      <w:r>
        <w:rPr>
          <w:rFonts w:hint="eastAsia"/>
        </w:rPr>
        <w:t>）。</w:t>
      </w:r>
    </w:p>
  </w:footnote>
  <w:footnote w:id="9">
    <w:p w:rsidR="00550271" w:rsidRPr="00482EF3" w:rsidRDefault="00550271">
      <w:pPr>
        <w:pStyle w:val="a5"/>
        <w:rPr>
          <w:rFonts w:asciiTheme="minorEastAsia" w:hAnsiTheme="minorEastAsia"/>
        </w:rPr>
      </w:pPr>
      <w:r>
        <w:rPr>
          <w:rStyle w:val="a6"/>
        </w:rPr>
        <w:footnoteRef/>
      </w:r>
      <w:r w:rsidRPr="00675BAA">
        <w:rPr>
          <w:rFonts w:hint="eastAsia"/>
        </w:rPr>
        <w:t xml:space="preserve"> </w:t>
      </w:r>
      <w:r w:rsidRPr="00675BAA">
        <w:rPr>
          <w:rFonts w:hint="eastAsia"/>
        </w:rPr>
        <w:t>“如果一个概念并不含有任何矛盾，甚至还作为那些被给予的概念的边界而与其他的知识相关联，但它的客观实在性却不能以任何方式被认识，我就把它称为悬拟的（</w:t>
      </w:r>
      <w:proofErr w:type="spellStart"/>
      <w:r>
        <w:rPr>
          <w:rFonts w:hint="eastAsia"/>
        </w:rPr>
        <w:t>P</w:t>
      </w:r>
      <w:r w:rsidRPr="00675BAA">
        <w:rPr>
          <w:rFonts w:hint="eastAsia"/>
        </w:rPr>
        <w:t>roblematisch</w:t>
      </w:r>
      <w:proofErr w:type="spellEnd"/>
      <w:r>
        <w:rPr>
          <w:rFonts w:hint="eastAsia"/>
        </w:rPr>
        <w:t>）概念</w:t>
      </w:r>
      <w:r w:rsidRPr="00675BAA">
        <w:rPr>
          <w:rFonts w:hint="eastAsia"/>
        </w:rPr>
        <w:t>”</w:t>
      </w:r>
      <w:r>
        <w:rPr>
          <w:rFonts w:hint="eastAsia"/>
        </w:rPr>
        <w:t>，（</w:t>
      </w:r>
      <w:r w:rsidRPr="00ED5039">
        <w:rPr>
          <w:rFonts w:asciiTheme="minorEastAsia" w:hAnsiTheme="minorEastAsia" w:hint="eastAsia"/>
        </w:rPr>
        <w:t>［德］</w:t>
      </w:r>
      <w:r w:rsidRPr="00ED5039">
        <w:rPr>
          <w:rFonts w:asciiTheme="minorEastAsia" w:hAnsiTheme="minorEastAsia"/>
        </w:rPr>
        <w:t>康德：</w:t>
      </w:r>
      <w:r w:rsidRPr="00675BAA">
        <w:rPr>
          <w:rFonts w:hint="eastAsia"/>
        </w:rPr>
        <w:t>《纯粹理性批判》，邓晓芒译，杨</w:t>
      </w:r>
      <w:proofErr w:type="gramStart"/>
      <w:r w:rsidRPr="00675BAA">
        <w:rPr>
          <w:rFonts w:hint="eastAsia"/>
        </w:rPr>
        <w:t>祖陶校</w:t>
      </w:r>
      <w:proofErr w:type="gramEnd"/>
      <w:r w:rsidRPr="00675BAA">
        <w:rPr>
          <w:rFonts w:hint="eastAsia"/>
        </w:rPr>
        <w:t>，人民出版社，</w:t>
      </w:r>
      <w:r w:rsidRPr="00675BAA">
        <w:rPr>
          <w:rFonts w:hint="eastAsia"/>
        </w:rPr>
        <w:t>2004</w:t>
      </w:r>
      <w:r w:rsidRPr="00675BAA">
        <w:rPr>
          <w:rFonts w:hint="eastAsia"/>
        </w:rPr>
        <w:t>年</w:t>
      </w:r>
      <w:r w:rsidRPr="00675BAA">
        <w:rPr>
          <w:rFonts w:hint="eastAsia"/>
        </w:rPr>
        <w:t>2</w:t>
      </w:r>
      <w:r>
        <w:rPr>
          <w:rFonts w:hint="eastAsia"/>
        </w:rPr>
        <w:t>月，第</w:t>
      </w:r>
      <w:r w:rsidRPr="00675BAA">
        <w:rPr>
          <w:rFonts w:hint="eastAsia"/>
        </w:rPr>
        <w:t>231</w:t>
      </w:r>
      <w:r>
        <w:rPr>
          <w:rFonts w:hint="eastAsia"/>
        </w:rPr>
        <w:t>页），“先验的自由”</w:t>
      </w:r>
      <w:r w:rsidRPr="00851B7C">
        <w:rPr>
          <w:rFonts w:hint="eastAsia"/>
        </w:rPr>
        <w:t>是康德在《纯粹理性批判》的第三个二律背反的正题及其注释中，从理论理性的角度设定的一种“自由的先验理念”，因为“思辨理性在运用因果性概念时需要自由，以便把自己从二律背反中拯救出来”</w:t>
      </w:r>
      <w:r>
        <w:rPr>
          <w:rFonts w:hint="eastAsia"/>
        </w:rPr>
        <w:t>。（</w:t>
      </w:r>
      <w:r w:rsidRPr="00ED5039">
        <w:rPr>
          <w:rFonts w:asciiTheme="minorEastAsia" w:hAnsiTheme="minorEastAsia" w:hint="eastAsia"/>
        </w:rPr>
        <w:t>［德］康德：《实践理性批判》，邓晓芒译，杨</w:t>
      </w:r>
      <w:proofErr w:type="gramStart"/>
      <w:r w:rsidRPr="00ED5039">
        <w:rPr>
          <w:rFonts w:asciiTheme="minorEastAsia" w:hAnsiTheme="minorEastAsia" w:hint="eastAsia"/>
        </w:rPr>
        <w:t>祖陶校</w:t>
      </w:r>
      <w:proofErr w:type="gramEnd"/>
      <w:r w:rsidRPr="00ED5039">
        <w:rPr>
          <w:rFonts w:asciiTheme="minorEastAsia" w:hAnsiTheme="minorEastAsia" w:hint="eastAsia"/>
        </w:rPr>
        <w:t>，人民出版社，2003年12</w:t>
      </w:r>
      <w:r>
        <w:rPr>
          <w:rFonts w:asciiTheme="minorEastAsia" w:hAnsiTheme="minorEastAsia" w:hint="eastAsia"/>
        </w:rPr>
        <w:t>月</w:t>
      </w:r>
      <w:r w:rsidRPr="00ED5039">
        <w:rPr>
          <w:rFonts w:asciiTheme="minorEastAsia" w:hAnsiTheme="minorEastAsia" w:hint="eastAsia"/>
        </w:rPr>
        <w:t>，</w:t>
      </w:r>
      <w:r>
        <w:rPr>
          <w:rFonts w:asciiTheme="minorEastAsia" w:hAnsiTheme="minorEastAsia" w:hint="eastAsia"/>
        </w:rPr>
        <w:t>第1页</w:t>
      </w:r>
      <w:r>
        <w:rPr>
          <w:rFonts w:hint="eastAsia"/>
        </w:rPr>
        <w:t>）</w:t>
      </w:r>
    </w:p>
  </w:footnote>
  <w:footnote w:id="10">
    <w:p w:rsidR="00550271" w:rsidRPr="00482EF3" w:rsidRDefault="00550271">
      <w:pPr>
        <w:pStyle w:val="a5"/>
      </w:pPr>
      <w:r>
        <w:rPr>
          <w:rStyle w:val="a6"/>
        </w:rPr>
        <w:footnoteRef/>
      </w:r>
      <w:r>
        <w:rPr>
          <w:rFonts w:hint="eastAsia"/>
        </w:rPr>
        <w:t xml:space="preserve">  </w:t>
      </w:r>
      <w:r>
        <w:rPr>
          <w:rFonts w:hint="eastAsia"/>
        </w:rPr>
        <w:t>转引自，邓晓芒：“康德自由概念的三个层次”</w:t>
      </w:r>
      <w:r w:rsidRPr="00851B7C">
        <w:rPr>
          <w:rFonts w:hint="eastAsia"/>
        </w:rPr>
        <w:t>，</w:t>
      </w:r>
      <w:r>
        <w:rPr>
          <w:rFonts w:hint="eastAsia"/>
        </w:rPr>
        <w:t>《</w:t>
      </w:r>
      <w:r w:rsidRPr="00851B7C">
        <w:rPr>
          <w:rFonts w:hint="eastAsia"/>
        </w:rPr>
        <w:t>复旦学报</w:t>
      </w:r>
      <w:r>
        <w:rPr>
          <w:rFonts w:hint="eastAsia"/>
        </w:rPr>
        <w:t>》</w:t>
      </w:r>
      <w:r w:rsidRPr="00851B7C">
        <w:rPr>
          <w:rFonts w:hint="eastAsia"/>
        </w:rPr>
        <w:t>(</w:t>
      </w:r>
      <w:r w:rsidRPr="00851B7C">
        <w:rPr>
          <w:rFonts w:hint="eastAsia"/>
        </w:rPr>
        <w:t>社会科学版</w:t>
      </w:r>
      <w:r w:rsidRPr="00851B7C">
        <w:rPr>
          <w:rFonts w:hint="eastAsia"/>
        </w:rPr>
        <w:t>)</w:t>
      </w:r>
      <w:r w:rsidRPr="00851B7C">
        <w:rPr>
          <w:rFonts w:hint="eastAsia"/>
        </w:rPr>
        <w:t>，</w:t>
      </w:r>
      <w:r w:rsidRPr="00851B7C">
        <w:rPr>
          <w:rFonts w:hint="eastAsia"/>
        </w:rPr>
        <w:t>2004</w:t>
      </w:r>
      <w:r w:rsidRPr="00851B7C">
        <w:rPr>
          <w:rFonts w:hint="eastAsia"/>
        </w:rPr>
        <w:t>年第</w:t>
      </w:r>
      <w:r w:rsidRPr="00851B7C">
        <w:rPr>
          <w:rFonts w:hint="eastAsia"/>
        </w:rPr>
        <w:t>2</w:t>
      </w:r>
      <w:r w:rsidRPr="00851B7C">
        <w:rPr>
          <w:rFonts w:hint="eastAsia"/>
        </w:rPr>
        <w:t>期</w:t>
      </w:r>
      <w:r>
        <w:rPr>
          <w:rFonts w:hint="eastAsia"/>
        </w:rPr>
        <w:t>。</w:t>
      </w:r>
    </w:p>
  </w:footnote>
  <w:footnote w:id="11">
    <w:p w:rsidR="00550271" w:rsidRPr="00ED5039" w:rsidRDefault="00550271" w:rsidP="004E201F">
      <w:pPr>
        <w:pStyle w:val="a5"/>
        <w:rPr>
          <w:rFonts w:asciiTheme="minorEastAsia" w:hAnsiTheme="minorEastAsia"/>
        </w:rPr>
      </w:pPr>
      <w:r w:rsidRPr="00ED5039">
        <w:rPr>
          <w:rStyle w:val="a6"/>
          <w:rFonts w:ascii="Times New Roman" w:hAnsi="Times New Roman" w:cs="Times New Roman"/>
        </w:rPr>
        <w:footnoteRef/>
      </w:r>
      <w:r w:rsidRPr="00ED5039">
        <w:rPr>
          <w:rFonts w:asciiTheme="minorEastAsia" w:hAnsiTheme="minorEastAsia"/>
        </w:rPr>
        <w:t xml:space="preserve"> </w:t>
      </w:r>
      <w:r w:rsidRPr="00ED5039">
        <w:rPr>
          <w:rFonts w:asciiTheme="minorEastAsia" w:hAnsiTheme="minorEastAsia" w:hint="eastAsia"/>
        </w:rPr>
        <w:t>［德］康德：《纯粹理性批判》，邓晓芒译，杨</w:t>
      </w:r>
      <w:proofErr w:type="gramStart"/>
      <w:r w:rsidRPr="00ED5039">
        <w:rPr>
          <w:rFonts w:asciiTheme="minorEastAsia" w:hAnsiTheme="minorEastAsia" w:hint="eastAsia"/>
        </w:rPr>
        <w:t>祖陶校</w:t>
      </w:r>
      <w:proofErr w:type="gramEnd"/>
      <w:r w:rsidRPr="00ED5039">
        <w:rPr>
          <w:rFonts w:asciiTheme="minorEastAsia" w:hAnsiTheme="minorEastAsia" w:hint="eastAsia"/>
        </w:rPr>
        <w:t>，人民出版社，2004年2</w:t>
      </w:r>
      <w:r>
        <w:rPr>
          <w:rFonts w:asciiTheme="minorEastAsia" w:hAnsiTheme="minorEastAsia" w:hint="eastAsia"/>
        </w:rPr>
        <w:t>月</w:t>
      </w:r>
      <w:r w:rsidRPr="00ED5039">
        <w:rPr>
          <w:rFonts w:asciiTheme="minorEastAsia" w:hAnsiTheme="minorEastAsia" w:hint="eastAsia"/>
        </w:rPr>
        <w:t>，</w:t>
      </w:r>
      <w:r>
        <w:rPr>
          <w:rFonts w:asciiTheme="minorEastAsia" w:hAnsiTheme="minorEastAsia" w:hint="eastAsia"/>
        </w:rPr>
        <w:t>第</w:t>
      </w:r>
      <w:r w:rsidRPr="00ED5039">
        <w:rPr>
          <w:rFonts w:asciiTheme="minorEastAsia" w:hAnsiTheme="minorEastAsia" w:hint="eastAsia"/>
        </w:rPr>
        <w:t>449</w:t>
      </w:r>
      <w:r>
        <w:rPr>
          <w:rFonts w:asciiTheme="minorEastAsia" w:hAnsiTheme="minorEastAsia" w:hint="eastAsia"/>
        </w:rPr>
        <w:t>页。</w:t>
      </w:r>
    </w:p>
  </w:footnote>
  <w:footnote w:id="12">
    <w:p w:rsidR="00550271" w:rsidRPr="00ED5039" w:rsidRDefault="00550271" w:rsidP="0060730E">
      <w:pPr>
        <w:pStyle w:val="a5"/>
        <w:rPr>
          <w:rFonts w:asciiTheme="minorEastAsia" w:hAnsiTheme="minorEastAsia"/>
        </w:rPr>
      </w:pPr>
      <w:r w:rsidRPr="00ED5039">
        <w:rPr>
          <w:rStyle w:val="a6"/>
          <w:rFonts w:ascii="Times New Roman" w:hAnsi="Times New Roman" w:cs="Times New Roman"/>
        </w:rPr>
        <w:footnoteRef/>
      </w:r>
      <w:r w:rsidRPr="00ED5039">
        <w:rPr>
          <w:rFonts w:ascii="Times New Roman" w:hAnsi="Times New Roman" w:cs="Times New Roman"/>
        </w:rPr>
        <w:t xml:space="preserve"> </w:t>
      </w:r>
      <w:r>
        <w:rPr>
          <w:rFonts w:ascii="Times New Roman" w:hAnsi="Times New Roman" w:cs="Times New Roman" w:hint="eastAsia"/>
        </w:rPr>
        <w:t xml:space="preserve"> </w:t>
      </w:r>
      <w:r w:rsidRPr="00ED5039">
        <w:rPr>
          <w:rFonts w:asciiTheme="minorEastAsia" w:hAnsiTheme="minorEastAsia" w:hint="eastAsia"/>
        </w:rPr>
        <w:t>比如，上世纪康德著名研究者帕通</w:t>
      </w:r>
      <w:r w:rsidRPr="00ED5039">
        <w:rPr>
          <w:rFonts w:ascii="Times New Roman" w:hAnsi="Times New Roman" w:cs="Times New Roman"/>
        </w:rPr>
        <w:t>(Herbert Jamey Paton)</w:t>
      </w:r>
      <w:r w:rsidRPr="00ED5039">
        <w:rPr>
          <w:rFonts w:asciiTheme="minorEastAsia" w:hAnsiTheme="minorEastAsia" w:hint="eastAsia"/>
        </w:rPr>
        <w:t>在1947年出版的《绝对命令:康德道德哲学研究》对“一个绝对的命令是如何可能的”的探讨；英美国家近三十年来极为活跃的康德学者之一保罗· 盖耶(</w:t>
      </w:r>
      <w:r w:rsidRPr="00ED5039">
        <w:rPr>
          <w:rFonts w:ascii="Times New Roman" w:hAnsi="Times New Roman" w:cs="Times New Roman"/>
        </w:rPr>
        <w:t xml:space="preserve">Paul </w:t>
      </w:r>
      <w:proofErr w:type="spellStart"/>
      <w:r w:rsidRPr="00ED5039">
        <w:rPr>
          <w:rFonts w:ascii="Times New Roman" w:hAnsi="Times New Roman" w:cs="Times New Roman"/>
        </w:rPr>
        <w:t>Guyer</w:t>
      </w:r>
      <w:proofErr w:type="spellEnd"/>
      <w:r w:rsidRPr="00ED5039">
        <w:rPr>
          <w:rFonts w:ascii="Times New Roman" w:hAnsi="Times New Roman" w:cs="Times New Roman"/>
        </w:rPr>
        <w:t>)</w:t>
      </w:r>
      <w:r w:rsidRPr="00ED5039">
        <w:rPr>
          <w:rFonts w:asciiTheme="minorEastAsia" w:hAnsiTheme="minorEastAsia" w:hint="eastAsia"/>
        </w:rPr>
        <w:t>，在1995年发表的《绝对命令的可能性》中认为，康德曾多次表示，对于绝对命令的可能性，他有两个不同的问题需要解决:一个是“理性存在者按照绝对命令行动的可能性”，一个是“人类自身按照绝对命令行动的可能性”；德国近年来较有影响的新一代康德学者施耐克(</w:t>
      </w:r>
      <w:r w:rsidRPr="00ED5039">
        <w:rPr>
          <w:rFonts w:ascii="Times New Roman" w:hAnsi="Times New Roman" w:cs="Times New Roman"/>
        </w:rPr>
        <w:t xml:space="preserve">Dieter </w:t>
      </w:r>
      <w:proofErr w:type="spellStart"/>
      <w:r w:rsidRPr="00ED5039">
        <w:rPr>
          <w:rFonts w:ascii="Times New Roman" w:hAnsi="Times New Roman" w:cs="Times New Roman"/>
        </w:rPr>
        <w:t>Schonecker</w:t>
      </w:r>
      <w:proofErr w:type="spellEnd"/>
      <w:r w:rsidRPr="00ED5039">
        <w:rPr>
          <w:rFonts w:asciiTheme="minorEastAsia" w:hAnsiTheme="minorEastAsia" w:hint="eastAsia"/>
        </w:rPr>
        <w:t>)用英文撰写的一篇题目是《绝对命令如何可能：康德对绝对命令的演绎》的文章中，还在对康德的绝对命令的可能性进行深入探讨。在康德研究者那里，对康德对绝对命令如何可能的演绎有支持者，也有反对者。</w:t>
      </w:r>
    </w:p>
  </w:footnote>
  <w:footnote w:id="13">
    <w:p w:rsidR="00550271" w:rsidRPr="00EF223A" w:rsidRDefault="00550271">
      <w:pPr>
        <w:pStyle w:val="a5"/>
      </w:pPr>
      <w:r>
        <w:rPr>
          <w:rStyle w:val="a6"/>
        </w:rPr>
        <w:footnoteRef/>
      </w:r>
      <w:r>
        <w:t xml:space="preserve"> </w:t>
      </w:r>
      <w:r w:rsidRPr="00E66332">
        <w:rPr>
          <w:rFonts w:hint="eastAsia"/>
        </w:rPr>
        <w:t>［德］康德：《道德形而上学原理》，</w:t>
      </w:r>
      <w:r w:rsidR="001F3867">
        <w:rPr>
          <w:rFonts w:hint="eastAsia"/>
        </w:rPr>
        <w:t>苗力田</w:t>
      </w:r>
      <w:r w:rsidRPr="00E66332">
        <w:rPr>
          <w:rFonts w:hint="eastAsia"/>
        </w:rPr>
        <w:t>译，上海人民出版社，</w:t>
      </w:r>
      <w:r w:rsidRPr="00E66332">
        <w:rPr>
          <w:rFonts w:hint="eastAsia"/>
        </w:rPr>
        <w:t>2012</w:t>
      </w:r>
      <w:r w:rsidRPr="00E66332">
        <w:rPr>
          <w:rFonts w:hint="eastAsia"/>
        </w:rPr>
        <w:t>年</w:t>
      </w:r>
      <w:r w:rsidRPr="00E66332">
        <w:rPr>
          <w:rFonts w:hint="eastAsia"/>
        </w:rPr>
        <w:t>8</w:t>
      </w:r>
      <w:r>
        <w:rPr>
          <w:rFonts w:hint="eastAsia"/>
        </w:rPr>
        <w:t>月</w:t>
      </w:r>
      <w:r w:rsidRPr="00E66332">
        <w:rPr>
          <w:rFonts w:hint="eastAsia"/>
        </w:rPr>
        <w:t>，</w:t>
      </w:r>
      <w:r>
        <w:rPr>
          <w:rFonts w:hint="eastAsia"/>
        </w:rPr>
        <w:t>第</w:t>
      </w:r>
      <w:r>
        <w:rPr>
          <w:rFonts w:hint="eastAsia"/>
        </w:rPr>
        <w:t>57</w:t>
      </w:r>
      <w:r>
        <w:rPr>
          <w:rFonts w:hint="eastAsia"/>
        </w:rPr>
        <w:t>页。</w:t>
      </w:r>
    </w:p>
  </w:footnote>
  <w:footnote w:id="14">
    <w:p w:rsidR="00550271" w:rsidRPr="007C4F83" w:rsidRDefault="00550271">
      <w:pPr>
        <w:pStyle w:val="a5"/>
      </w:pPr>
      <w:r>
        <w:rPr>
          <w:rStyle w:val="a6"/>
        </w:rPr>
        <w:footnoteRef/>
      </w:r>
      <w:r>
        <w:t xml:space="preserve"> </w:t>
      </w:r>
      <w:r>
        <w:rPr>
          <w:rFonts w:hint="eastAsia"/>
        </w:rPr>
        <w:t xml:space="preserve"> </w:t>
      </w:r>
      <w:r>
        <w:t>转引自</w:t>
      </w:r>
      <w:r>
        <w:rPr>
          <w:rFonts w:hint="eastAsia"/>
        </w:rPr>
        <w:t>：</w:t>
      </w:r>
      <w:r w:rsidRPr="007C4F83">
        <w:rPr>
          <w:rFonts w:hint="eastAsia"/>
        </w:rPr>
        <w:t xml:space="preserve">Owen Ware, </w:t>
      </w:r>
      <w:r w:rsidRPr="007C4F83">
        <w:rPr>
          <w:rFonts w:hint="eastAsia"/>
          <w:i/>
        </w:rPr>
        <w:t>Kant</w:t>
      </w:r>
      <w:r w:rsidRPr="007C4F83">
        <w:rPr>
          <w:i/>
        </w:rPr>
        <w:t>’</w:t>
      </w:r>
      <w:r w:rsidRPr="007C4F83">
        <w:rPr>
          <w:rFonts w:hint="eastAsia"/>
          <w:i/>
        </w:rPr>
        <w:t>s deductions of morality and freedom ,</w:t>
      </w:r>
      <w:r w:rsidRPr="007C4F83">
        <w:rPr>
          <w:rFonts w:hint="eastAsia"/>
        </w:rPr>
        <w:t>Canadian Journal of Philosophy</w:t>
      </w:r>
      <w:r w:rsidRPr="007C4F83">
        <w:rPr>
          <w:rFonts w:hint="eastAsia"/>
          <w:i/>
        </w:rPr>
        <w:t>,2016</w:t>
      </w:r>
    </w:p>
  </w:footnote>
  <w:footnote w:id="15">
    <w:p w:rsidR="00550271" w:rsidRPr="004B6556" w:rsidRDefault="00550271">
      <w:pPr>
        <w:pStyle w:val="a5"/>
      </w:pPr>
      <w:r>
        <w:rPr>
          <w:rStyle w:val="a6"/>
        </w:rPr>
        <w:footnoteRef/>
      </w:r>
      <w:r>
        <w:t xml:space="preserve"> </w:t>
      </w:r>
      <w:r>
        <w:rPr>
          <w:rFonts w:hint="eastAsia"/>
        </w:rPr>
        <w:t xml:space="preserve"> </w:t>
      </w:r>
      <w:r>
        <w:rPr>
          <w:rFonts w:hint="eastAsia"/>
        </w:rPr>
        <w:t>《康德哲学诸问题》，邓晓芒著，北京，三联书店出版社，</w:t>
      </w:r>
      <w:r>
        <w:rPr>
          <w:rFonts w:hint="eastAsia"/>
        </w:rPr>
        <w:t>2006</w:t>
      </w:r>
      <w:r>
        <w:rPr>
          <w:rFonts w:hint="eastAsia"/>
        </w:rPr>
        <w:t>年</w:t>
      </w:r>
      <w:r>
        <w:rPr>
          <w:rFonts w:hint="eastAsia"/>
        </w:rPr>
        <w:t>9</w:t>
      </w:r>
      <w:r>
        <w:rPr>
          <w:rFonts w:hint="eastAsia"/>
        </w:rPr>
        <w:t>月，第</w:t>
      </w:r>
      <w:r>
        <w:rPr>
          <w:rFonts w:hint="eastAsia"/>
        </w:rPr>
        <w:t>88</w:t>
      </w:r>
      <w:r>
        <w:rPr>
          <w:rFonts w:hint="eastAsia"/>
        </w:rPr>
        <w:t>页。</w:t>
      </w:r>
    </w:p>
  </w:footnote>
  <w:footnote w:id="16">
    <w:p w:rsidR="00550271" w:rsidRPr="000F7188" w:rsidRDefault="00550271">
      <w:pPr>
        <w:pStyle w:val="a5"/>
        <w:rPr>
          <w:rFonts w:ascii="Times New Roman" w:hAnsi="Times New Roman" w:cs="Times New Roman"/>
        </w:rPr>
      </w:pPr>
      <w:r>
        <w:rPr>
          <w:rStyle w:val="a6"/>
        </w:rPr>
        <w:footnoteRef/>
      </w:r>
      <w:r w:rsidRPr="003E26DC">
        <w:rPr>
          <w:rFonts w:ascii="Times New Roman" w:hAnsi="Times New Roman" w:cs="Times New Roman"/>
        </w:rPr>
        <w:t xml:space="preserve"> </w:t>
      </w:r>
      <w:r>
        <w:rPr>
          <w:rFonts w:ascii="Times New Roman" w:hAnsi="Times New Roman" w:cs="Times New Roman" w:hint="eastAsia"/>
        </w:rPr>
        <w:t xml:space="preserve"> </w:t>
      </w:r>
      <w:r w:rsidRPr="003E26DC">
        <w:rPr>
          <w:rFonts w:ascii="Times New Roman" w:hAnsi="Times New Roman" w:cs="Times New Roman"/>
        </w:rPr>
        <w:t xml:space="preserve">Lewis </w:t>
      </w:r>
      <w:r>
        <w:rPr>
          <w:rFonts w:ascii="Times New Roman" w:hAnsi="Times New Roman" w:cs="Times New Roman" w:hint="eastAsia"/>
        </w:rPr>
        <w:t xml:space="preserve">White </w:t>
      </w:r>
      <w:r w:rsidRPr="003E26DC">
        <w:rPr>
          <w:rFonts w:ascii="Times New Roman" w:hAnsi="Times New Roman" w:cs="Times New Roman"/>
        </w:rPr>
        <w:t>Beck,</w:t>
      </w:r>
      <w:r w:rsidRPr="003E26DC">
        <w:t xml:space="preserve"> </w:t>
      </w:r>
      <w:r w:rsidRPr="003E26DC">
        <w:rPr>
          <w:rFonts w:ascii="Times New Roman" w:hAnsi="Times New Roman" w:cs="Times New Roman"/>
          <w:i/>
        </w:rPr>
        <w:t>A Commentary on Kant's Critique of Practical Reason,</w:t>
      </w:r>
      <w:r w:rsidRPr="003E26DC">
        <w:rPr>
          <w:rFonts w:ascii="Times New Roman" w:hAnsi="Times New Roman" w:cs="Times New Roman"/>
        </w:rPr>
        <w:t xml:space="preserve"> </w:t>
      </w:r>
      <w:r w:rsidRPr="00247FED">
        <w:rPr>
          <w:rFonts w:ascii="Times New Roman" w:hAnsi="Times New Roman" w:cs="Times New Roman"/>
        </w:rPr>
        <w:t xml:space="preserve">Published by </w:t>
      </w:r>
      <w:r>
        <w:rPr>
          <w:rFonts w:ascii="Times New Roman" w:hAnsi="Times New Roman" w:cs="Times New Roman" w:hint="eastAsia"/>
        </w:rPr>
        <w:t xml:space="preserve">the </w:t>
      </w:r>
      <w:proofErr w:type="spellStart"/>
      <w:r w:rsidRPr="000F7188">
        <w:rPr>
          <w:rFonts w:ascii="Times New Roman" w:hAnsi="Times New Roman" w:cs="Times New Roman"/>
        </w:rPr>
        <w:t>Univ</w:t>
      </w:r>
      <w:proofErr w:type="spellEnd"/>
      <w:r w:rsidRPr="000F7188">
        <w:rPr>
          <w:rFonts w:ascii="Times New Roman" w:hAnsi="Times New Roman" w:cs="Times New Roman"/>
        </w:rPr>
        <w:t xml:space="preserve"> of Chicago </w:t>
      </w:r>
      <w:proofErr w:type="spellStart"/>
      <w:r w:rsidRPr="000F7188">
        <w:rPr>
          <w:rFonts w:ascii="Times New Roman" w:hAnsi="Times New Roman" w:cs="Times New Roman"/>
        </w:rPr>
        <w:t>Pr</w:t>
      </w:r>
      <w:proofErr w:type="spellEnd"/>
      <w:r w:rsidRPr="000F7188">
        <w:rPr>
          <w:rFonts w:ascii="Times New Roman" w:hAnsi="Times New Roman" w:cs="Times New Roman"/>
        </w:rPr>
        <w:t xml:space="preserve"> (</w:t>
      </w:r>
      <w:proofErr w:type="spellStart"/>
      <w:r w:rsidRPr="000F7188">
        <w:rPr>
          <w:rFonts w:ascii="Times New Roman" w:hAnsi="Times New Roman" w:cs="Times New Roman"/>
        </w:rPr>
        <w:t>Tx</w:t>
      </w:r>
      <w:proofErr w:type="spellEnd"/>
      <w:r w:rsidRPr="000F7188">
        <w:rPr>
          <w:rFonts w:ascii="Times New Roman" w:hAnsi="Times New Roman" w:cs="Times New Roman"/>
        </w:rPr>
        <w:t>)</w:t>
      </w:r>
      <w:proofErr w:type="gramStart"/>
      <w:r>
        <w:rPr>
          <w:rFonts w:ascii="Times New Roman" w:hAnsi="Times New Roman" w:cs="Times New Roman" w:hint="eastAsia"/>
        </w:rPr>
        <w:t>,</w:t>
      </w:r>
      <w:r w:rsidRPr="003E26DC">
        <w:rPr>
          <w:rFonts w:ascii="Times New Roman" w:hAnsi="Times New Roman" w:cs="Times New Roman"/>
        </w:rPr>
        <w:t>p174</w:t>
      </w:r>
      <w:proofErr w:type="gramEnd"/>
      <w:r>
        <w:rPr>
          <w:rFonts w:ascii="Times New Roman" w:hAnsi="Times New Roman" w:cs="Times New Roman" w:hint="eastAsia"/>
        </w:rPr>
        <w:t>.</w:t>
      </w:r>
    </w:p>
  </w:footnote>
  <w:footnote w:id="17">
    <w:p w:rsidR="00550271" w:rsidRPr="00492882" w:rsidRDefault="00550271" w:rsidP="00EB126C">
      <w:pPr>
        <w:pStyle w:val="a5"/>
      </w:pPr>
      <w:r>
        <w:rPr>
          <w:rStyle w:val="a6"/>
        </w:rPr>
        <w:footnoteRef/>
      </w:r>
      <w:r>
        <w:rPr>
          <w:rFonts w:hint="eastAsia"/>
        </w:rPr>
        <w:t xml:space="preserve">  </w:t>
      </w:r>
      <w:r>
        <w:rPr>
          <w:rFonts w:hint="eastAsia"/>
        </w:rPr>
        <w:t>转引自</w:t>
      </w:r>
      <w:proofErr w:type="spellStart"/>
      <w:r>
        <w:rPr>
          <w:rFonts w:hint="eastAsia"/>
        </w:rPr>
        <w:t>H.J.Paton</w:t>
      </w:r>
      <w:proofErr w:type="spellEnd"/>
      <w:r>
        <w:rPr>
          <w:rFonts w:hint="eastAsia"/>
        </w:rPr>
        <w:t>,</w:t>
      </w:r>
      <w:r w:rsidRPr="00492882">
        <w:rPr>
          <w:rFonts w:ascii="Times New Roman" w:hAnsi="Times New Roman" w:cs="Times New Roman" w:hint="eastAsia"/>
          <w:i/>
        </w:rPr>
        <w:t xml:space="preserve"> </w:t>
      </w:r>
      <w:r>
        <w:rPr>
          <w:rFonts w:ascii="Times New Roman" w:hAnsi="Times New Roman" w:cs="Times New Roman" w:hint="eastAsia"/>
          <w:i/>
        </w:rPr>
        <w:t>T</w:t>
      </w:r>
      <w:r>
        <w:rPr>
          <w:rFonts w:ascii="Times New Roman" w:hAnsi="Times New Roman" w:cs="Times New Roman"/>
          <w:i/>
        </w:rPr>
        <w:t xml:space="preserve">he </w:t>
      </w:r>
      <w:r>
        <w:rPr>
          <w:rFonts w:ascii="Times New Roman" w:hAnsi="Times New Roman" w:cs="Times New Roman" w:hint="eastAsia"/>
          <w:i/>
        </w:rPr>
        <w:t>C</w:t>
      </w:r>
      <w:r>
        <w:rPr>
          <w:rFonts w:ascii="Times New Roman" w:hAnsi="Times New Roman" w:cs="Times New Roman"/>
          <w:i/>
        </w:rPr>
        <w:t xml:space="preserve">ategorical </w:t>
      </w:r>
      <w:r>
        <w:rPr>
          <w:rFonts w:ascii="Times New Roman" w:hAnsi="Times New Roman" w:cs="Times New Roman" w:hint="eastAsia"/>
          <w:i/>
        </w:rPr>
        <w:t>I</w:t>
      </w:r>
      <w:r w:rsidRPr="00EB126C">
        <w:rPr>
          <w:rFonts w:ascii="Times New Roman" w:hAnsi="Times New Roman" w:cs="Times New Roman"/>
          <w:i/>
        </w:rPr>
        <w:t>mperative,</w:t>
      </w:r>
      <w:r>
        <w:rPr>
          <w:rFonts w:ascii="Times New Roman" w:hAnsi="Times New Roman" w:cs="Times New Roman" w:hint="eastAsia"/>
          <w:i/>
        </w:rPr>
        <w:t xml:space="preserve"> A</w:t>
      </w:r>
      <w:r>
        <w:rPr>
          <w:rFonts w:ascii="Times New Roman" w:hAnsi="Times New Roman" w:cs="Times New Roman"/>
          <w:i/>
        </w:rPr>
        <w:t xml:space="preserve"> </w:t>
      </w:r>
      <w:r>
        <w:rPr>
          <w:rFonts w:ascii="Times New Roman" w:hAnsi="Times New Roman" w:cs="Times New Roman" w:hint="eastAsia"/>
          <w:i/>
        </w:rPr>
        <w:t>S</w:t>
      </w:r>
      <w:r>
        <w:rPr>
          <w:rFonts w:ascii="Times New Roman" w:hAnsi="Times New Roman" w:cs="Times New Roman"/>
          <w:i/>
        </w:rPr>
        <w:t xml:space="preserve">tudy in </w:t>
      </w:r>
      <w:r>
        <w:rPr>
          <w:rFonts w:ascii="Times New Roman" w:hAnsi="Times New Roman" w:cs="Times New Roman" w:hint="eastAsia"/>
          <w:i/>
        </w:rPr>
        <w:t>K</w:t>
      </w:r>
      <w:r>
        <w:rPr>
          <w:rFonts w:ascii="Times New Roman" w:hAnsi="Times New Roman" w:cs="Times New Roman"/>
          <w:i/>
        </w:rPr>
        <w:t xml:space="preserve">ant's </w:t>
      </w:r>
      <w:r>
        <w:rPr>
          <w:rFonts w:ascii="Times New Roman" w:hAnsi="Times New Roman" w:cs="Times New Roman" w:hint="eastAsia"/>
          <w:i/>
        </w:rPr>
        <w:t>M</w:t>
      </w:r>
      <w:r>
        <w:rPr>
          <w:rFonts w:ascii="Times New Roman" w:hAnsi="Times New Roman" w:cs="Times New Roman"/>
          <w:i/>
        </w:rPr>
        <w:t xml:space="preserve">oral </w:t>
      </w:r>
      <w:r>
        <w:rPr>
          <w:rFonts w:ascii="Times New Roman" w:hAnsi="Times New Roman" w:cs="Times New Roman" w:hint="eastAsia"/>
          <w:i/>
        </w:rPr>
        <w:t>P</w:t>
      </w:r>
      <w:r w:rsidRPr="00EB126C">
        <w:rPr>
          <w:rFonts w:ascii="Times New Roman" w:hAnsi="Times New Roman" w:cs="Times New Roman"/>
          <w:i/>
        </w:rPr>
        <w:t>hilosophy</w:t>
      </w:r>
      <w:proofErr w:type="gramStart"/>
      <w:r>
        <w:rPr>
          <w:rFonts w:ascii="Times New Roman" w:hAnsi="Times New Roman" w:cs="Times New Roman" w:hint="eastAsia"/>
          <w:i/>
        </w:rPr>
        <w:t>,</w:t>
      </w:r>
      <w:r>
        <w:rPr>
          <w:rFonts w:ascii="Times New Roman" w:hAnsi="Times New Roman" w:cs="Times New Roman" w:hint="eastAsia"/>
        </w:rPr>
        <w:t>p225</w:t>
      </w:r>
      <w:proofErr w:type="gramEnd"/>
      <w:r>
        <w:rPr>
          <w:rFonts w:ascii="Times New Roman" w:hAnsi="Times New Roman" w:cs="Times New Roman" w:hint="eastAsia"/>
        </w:rPr>
        <w:t>.</w:t>
      </w:r>
    </w:p>
  </w:footnote>
  <w:footnote w:id="18">
    <w:p w:rsidR="00550271" w:rsidRPr="002B2892" w:rsidRDefault="00550271">
      <w:pPr>
        <w:pStyle w:val="a5"/>
      </w:pPr>
      <w:r>
        <w:rPr>
          <w:rStyle w:val="a6"/>
        </w:rPr>
        <w:footnoteRef/>
      </w:r>
      <w:r>
        <w:t xml:space="preserve"> </w:t>
      </w:r>
      <w:r w:rsidRPr="00554C76">
        <w:rPr>
          <w:rFonts w:hint="eastAsia"/>
        </w:rPr>
        <w:t>［德］康德：《实践理性批判》，邓晓芒译，杨</w:t>
      </w:r>
      <w:proofErr w:type="gramStart"/>
      <w:r w:rsidRPr="00554C76">
        <w:rPr>
          <w:rFonts w:hint="eastAsia"/>
        </w:rPr>
        <w:t>祖陶校</w:t>
      </w:r>
      <w:proofErr w:type="gramEnd"/>
      <w:r w:rsidRPr="00554C76">
        <w:rPr>
          <w:rFonts w:hint="eastAsia"/>
        </w:rPr>
        <w:t>，北京，人民出版社，</w:t>
      </w:r>
      <w:r w:rsidRPr="00554C76">
        <w:rPr>
          <w:rFonts w:hint="eastAsia"/>
        </w:rPr>
        <w:t>2003</w:t>
      </w:r>
      <w:r w:rsidRPr="00554C76">
        <w:rPr>
          <w:rFonts w:hint="eastAsia"/>
        </w:rPr>
        <w:t>年</w:t>
      </w:r>
      <w:r w:rsidRPr="00554C76">
        <w:rPr>
          <w:rFonts w:hint="eastAsia"/>
        </w:rPr>
        <w:t>12</w:t>
      </w:r>
      <w:r>
        <w:rPr>
          <w:rFonts w:hint="eastAsia"/>
        </w:rPr>
        <w:t>月</w:t>
      </w:r>
      <w:r w:rsidRPr="00554C76">
        <w:rPr>
          <w:rFonts w:hint="eastAsia"/>
        </w:rPr>
        <w:t>，</w:t>
      </w:r>
      <w:r>
        <w:rPr>
          <w:rFonts w:hint="eastAsia"/>
        </w:rPr>
        <w:t>第</w:t>
      </w:r>
      <w:r>
        <w:rPr>
          <w:rFonts w:hint="eastAsia"/>
        </w:rPr>
        <w:t>7</w:t>
      </w:r>
      <w:r>
        <w:rPr>
          <w:rFonts w:hint="eastAsia"/>
        </w:rPr>
        <w:t>页。</w:t>
      </w:r>
    </w:p>
  </w:footnote>
  <w:footnote w:id="19">
    <w:p w:rsidR="00550271" w:rsidRPr="00B1388C" w:rsidRDefault="00550271">
      <w:pPr>
        <w:pStyle w:val="a5"/>
      </w:pPr>
      <w:r>
        <w:rPr>
          <w:rStyle w:val="a6"/>
        </w:rPr>
        <w:footnoteRef/>
      </w:r>
      <w:r>
        <w:t xml:space="preserve"> </w:t>
      </w:r>
      <w:r>
        <w:rPr>
          <w:rFonts w:hint="eastAsia"/>
        </w:rPr>
        <w:t xml:space="preserve"> </w:t>
      </w:r>
      <w:r>
        <w:t>康德对此解释道</w:t>
      </w:r>
      <w:r>
        <w:rPr>
          <w:rFonts w:hint="eastAsia"/>
        </w:rPr>
        <w:t>：</w:t>
      </w:r>
      <w:r w:rsidRPr="00B1388C">
        <w:rPr>
          <w:rFonts w:hint="eastAsia"/>
        </w:rPr>
        <w:t>“就好像在我们从自由到自律、从自律、从自律到道德法则的推论中包含着一个暗藏的循环似的；也就是说，我们也许只是为了道德法则而以自由的理念作为根据，以便然后再从自由推论出道德法则，因而根本不能说明道德法则的任何根据，而只能把它作为一个原则的祈求”</w:t>
      </w:r>
      <w:r>
        <w:rPr>
          <w:rFonts w:hint="eastAsia"/>
        </w:rPr>
        <w:t>。（</w:t>
      </w:r>
      <w:r w:rsidRPr="00B1388C">
        <w:rPr>
          <w:rFonts w:hint="eastAsia"/>
        </w:rPr>
        <w:t>［德］康德：《道德形而上学奠基》，李</w:t>
      </w:r>
      <w:proofErr w:type="gramStart"/>
      <w:r w:rsidRPr="00B1388C">
        <w:rPr>
          <w:rFonts w:hint="eastAsia"/>
        </w:rPr>
        <w:t>秋零译</w:t>
      </w:r>
      <w:proofErr w:type="gramEnd"/>
      <w:r w:rsidRPr="00B1388C">
        <w:rPr>
          <w:rFonts w:hint="eastAsia"/>
        </w:rPr>
        <w:t>，《康德著作全集》卷</w:t>
      </w:r>
      <w:r w:rsidRPr="00B1388C">
        <w:rPr>
          <w:rFonts w:hint="eastAsia"/>
        </w:rPr>
        <w:t xml:space="preserve"> 4</w:t>
      </w:r>
      <w:r w:rsidRPr="00B1388C">
        <w:rPr>
          <w:rFonts w:hint="eastAsia"/>
        </w:rPr>
        <w:t>，中国人民大学出版社，</w:t>
      </w:r>
      <w:r w:rsidRPr="00B1388C">
        <w:rPr>
          <w:rFonts w:hint="eastAsia"/>
        </w:rPr>
        <w:t xml:space="preserve">2005 </w:t>
      </w:r>
      <w:r w:rsidRPr="00B1388C">
        <w:rPr>
          <w:rFonts w:hint="eastAsia"/>
        </w:rPr>
        <w:t>年</w:t>
      </w:r>
      <w:r w:rsidRPr="00B1388C">
        <w:rPr>
          <w:rFonts w:hint="eastAsia"/>
        </w:rPr>
        <w:t>9</w:t>
      </w:r>
      <w:r>
        <w:rPr>
          <w:rFonts w:hint="eastAsia"/>
        </w:rPr>
        <w:t>月</w:t>
      </w:r>
      <w:r w:rsidRPr="00B1388C">
        <w:rPr>
          <w:rFonts w:hint="eastAsia"/>
        </w:rPr>
        <w:t>，</w:t>
      </w:r>
      <w:r>
        <w:rPr>
          <w:rFonts w:hint="eastAsia"/>
        </w:rPr>
        <w:t>第</w:t>
      </w:r>
      <w:r>
        <w:rPr>
          <w:rFonts w:hint="eastAsia"/>
        </w:rPr>
        <w:t>461</w:t>
      </w:r>
      <w:r>
        <w:rPr>
          <w:rFonts w:hint="eastAsia"/>
        </w:rPr>
        <w:t>页）</w:t>
      </w:r>
    </w:p>
  </w:footnote>
  <w:footnote w:id="20">
    <w:p w:rsidR="00550271" w:rsidRPr="00580203" w:rsidRDefault="00550271" w:rsidP="00580203">
      <w:pPr>
        <w:pStyle w:val="a5"/>
      </w:pPr>
      <w:r>
        <w:rPr>
          <w:rStyle w:val="a6"/>
        </w:rPr>
        <w:footnoteRef/>
      </w:r>
      <w:r>
        <w:t xml:space="preserve"> </w:t>
      </w:r>
      <w:r>
        <w:t>康德定义意识和自由为</w:t>
      </w:r>
      <w:r>
        <w:rPr>
          <w:rFonts w:hint="eastAsia"/>
        </w:rPr>
        <w:t>：</w:t>
      </w:r>
      <w:r w:rsidRPr="00580203">
        <w:rPr>
          <w:rFonts w:hint="eastAsia"/>
        </w:rPr>
        <w:t>“</w:t>
      </w:r>
      <w:r>
        <w:rPr>
          <w:rFonts w:hint="eastAsia"/>
        </w:rPr>
        <w:t>意志是</w:t>
      </w:r>
      <w:r w:rsidRPr="00580203">
        <w:rPr>
          <w:rFonts w:hint="eastAsia"/>
        </w:rPr>
        <w:t>有生命的存在者</w:t>
      </w:r>
      <w:r w:rsidRPr="00580203">
        <w:rPr>
          <w:rFonts w:hint="eastAsia"/>
        </w:rPr>
        <w:t>(living beings)</w:t>
      </w:r>
      <w:r w:rsidRPr="00580203">
        <w:rPr>
          <w:rFonts w:hint="eastAsia"/>
        </w:rPr>
        <w:t>就其有理性而言的一种因果性</w:t>
      </w:r>
      <w:r w:rsidRPr="00580203">
        <w:rPr>
          <w:rFonts w:hint="eastAsia"/>
        </w:rPr>
        <w:t>(causality)</w:t>
      </w:r>
      <w:r>
        <w:rPr>
          <w:rFonts w:hint="eastAsia"/>
        </w:rPr>
        <w:t>，</w:t>
      </w:r>
      <w:r w:rsidRPr="00580203">
        <w:rPr>
          <w:rFonts w:hint="eastAsia"/>
        </w:rPr>
        <w:t>而自由则是这种因果性在能够不依赖于外来的规定它的原因而起作用时的那种属性，就像自然必然性是一切无理性的存在者的因果性被外来原因的影响所规定而去活动的那种属性一样。”</w:t>
      </w:r>
      <w:r>
        <w:rPr>
          <w:rFonts w:hint="eastAsia"/>
        </w:rPr>
        <w:t>并且他指明，在这里对自由的说明是消极的，“因而无助于看出它的本质，然而，由它却产生出自由的一个积极的概念”。（</w:t>
      </w:r>
      <w:r w:rsidRPr="00580203">
        <w:rPr>
          <w:rFonts w:hint="eastAsia"/>
        </w:rPr>
        <w:t>［德］康德：《道德形而上学奠基》，李</w:t>
      </w:r>
      <w:proofErr w:type="gramStart"/>
      <w:r w:rsidRPr="00580203">
        <w:rPr>
          <w:rFonts w:hint="eastAsia"/>
        </w:rPr>
        <w:t>秋零译</w:t>
      </w:r>
      <w:proofErr w:type="gramEnd"/>
      <w:r w:rsidRPr="00580203">
        <w:rPr>
          <w:rFonts w:hint="eastAsia"/>
        </w:rPr>
        <w:t>，《康德著作全集》卷</w:t>
      </w:r>
      <w:r w:rsidRPr="00580203">
        <w:rPr>
          <w:rFonts w:hint="eastAsia"/>
        </w:rPr>
        <w:t xml:space="preserve"> 4</w:t>
      </w:r>
      <w:r>
        <w:rPr>
          <w:rFonts w:hint="eastAsia"/>
        </w:rPr>
        <w:t>，</w:t>
      </w:r>
      <w:r w:rsidRPr="00580203">
        <w:rPr>
          <w:rFonts w:hint="eastAsia"/>
        </w:rPr>
        <w:t>中国人民大学出版社，</w:t>
      </w:r>
      <w:r w:rsidRPr="00580203">
        <w:rPr>
          <w:rFonts w:hint="eastAsia"/>
        </w:rPr>
        <w:t xml:space="preserve">2005 </w:t>
      </w:r>
      <w:r w:rsidRPr="00580203">
        <w:rPr>
          <w:rFonts w:hint="eastAsia"/>
        </w:rPr>
        <w:t>年</w:t>
      </w:r>
      <w:r w:rsidRPr="00580203">
        <w:rPr>
          <w:rFonts w:hint="eastAsia"/>
        </w:rPr>
        <w:t>9</w:t>
      </w:r>
      <w:r>
        <w:rPr>
          <w:rFonts w:hint="eastAsia"/>
        </w:rPr>
        <w:t>月</w:t>
      </w:r>
      <w:r w:rsidRPr="00580203">
        <w:rPr>
          <w:rFonts w:hint="eastAsia"/>
        </w:rPr>
        <w:t>，</w:t>
      </w:r>
      <w:r>
        <w:rPr>
          <w:rFonts w:hint="eastAsia"/>
        </w:rPr>
        <w:t>第</w:t>
      </w:r>
      <w:r w:rsidRPr="00580203">
        <w:rPr>
          <w:rFonts w:hint="eastAsia"/>
        </w:rPr>
        <w:t>454</w:t>
      </w:r>
      <w:r>
        <w:rPr>
          <w:rFonts w:hint="eastAsia"/>
        </w:rPr>
        <w:t>页）</w:t>
      </w:r>
    </w:p>
  </w:footnote>
  <w:footnote w:id="21">
    <w:p w:rsidR="00550271" w:rsidRDefault="00550271">
      <w:pPr>
        <w:pStyle w:val="a5"/>
      </w:pPr>
      <w:r>
        <w:rPr>
          <w:rStyle w:val="a6"/>
        </w:rPr>
        <w:footnoteRef/>
      </w:r>
      <w:r>
        <w:t xml:space="preserve"> </w:t>
      </w:r>
      <w:r>
        <w:t>康德认为</w:t>
      </w:r>
      <w:r w:rsidRPr="00CF7E81">
        <w:rPr>
          <w:rFonts w:hint="eastAsia"/>
        </w:rPr>
        <w:t>，</w:t>
      </w:r>
      <w:r>
        <w:rPr>
          <w:rFonts w:hint="eastAsia"/>
        </w:rPr>
        <w:t>自由的积极</w:t>
      </w:r>
      <w:r w:rsidRPr="00CF7E81">
        <w:rPr>
          <w:rFonts w:hint="eastAsia"/>
        </w:rPr>
        <w:t>概念是一个含义更加丰富的概念，所以能产生结果</w:t>
      </w:r>
      <w:r>
        <w:rPr>
          <w:rFonts w:hint="eastAsia"/>
        </w:rPr>
        <w:t>，它“尽管不是意志依照自然法则的一种属性，但却并不因此而是无法则的，反而必须是一种依照不变法则的因果性”。</w:t>
      </w:r>
      <w:r w:rsidRPr="00CF7E81">
        <w:rPr>
          <w:rFonts w:hint="eastAsia"/>
        </w:rPr>
        <w:t>（［德］康德：《道德形而上学奠基》，李</w:t>
      </w:r>
      <w:proofErr w:type="gramStart"/>
      <w:r w:rsidRPr="00CF7E81">
        <w:rPr>
          <w:rFonts w:hint="eastAsia"/>
        </w:rPr>
        <w:t>秋零译</w:t>
      </w:r>
      <w:proofErr w:type="gramEnd"/>
      <w:r w:rsidRPr="00CF7E81">
        <w:rPr>
          <w:rFonts w:hint="eastAsia"/>
        </w:rPr>
        <w:t>，《康德著作全集》卷</w:t>
      </w:r>
      <w:r w:rsidRPr="00CF7E81">
        <w:rPr>
          <w:rFonts w:hint="eastAsia"/>
        </w:rPr>
        <w:t xml:space="preserve"> 4</w:t>
      </w:r>
      <w:r>
        <w:rPr>
          <w:rFonts w:hint="eastAsia"/>
        </w:rPr>
        <w:t>，</w:t>
      </w:r>
      <w:r w:rsidRPr="00CF7E81">
        <w:rPr>
          <w:rFonts w:hint="eastAsia"/>
        </w:rPr>
        <w:t>中国人民大学出版社，</w:t>
      </w:r>
      <w:r w:rsidRPr="00CF7E81">
        <w:rPr>
          <w:rFonts w:hint="eastAsia"/>
        </w:rPr>
        <w:t xml:space="preserve">2005 </w:t>
      </w:r>
      <w:r w:rsidRPr="00CF7E81">
        <w:rPr>
          <w:rFonts w:hint="eastAsia"/>
        </w:rPr>
        <w:t>年</w:t>
      </w:r>
      <w:r w:rsidRPr="00CF7E81">
        <w:rPr>
          <w:rFonts w:hint="eastAsia"/>
        </w:rPr>
        <w:t>9</w:t>
      </w:r>
      <w:r>
        <w:rPr>
          <w:rFonts w:hint="eastAsia"/>
        </w:rPr>
        <w:t>月</w:t>
      </w:r>
      <w:r w:rsidRPr="00CF7E81">
        <w:rPr>
          <w:rFonts w:hint="eastAsia"/>
        </w:rPr>
        <w:t>，</w:t>
      </w:r>
      <w:r>
        <w:rPr>
          <w:rFonts w:hint="eastAsia"/>
        </w:rPr>
        <w:t>第</w:t>
      </w:r>
      <w:r w:rsidRPr="00CF7E81">
        <w:rPr>
          <w:rFonts w:hint="eastAsia"/>
        </w:rPr>
        <w:t>454</w:t>
      </w:r>
      <w:r>
        <w:rPr>
          <w:rFonts w:hint="eastAsia"/>
        </w:rPr>
        <w:t>页</w:t>
      </w:r>
      <w:r w:rsidRPr="00CF7E81">
        <w:rPr>
          <w:rFonts w:hint="eastAsia"/>
        </w:rPr>
        <w:t>）</w:t>
      </w:r>
    </w:p>
  </w:footnote>
  <w:footnote w:id="22">
    <w:p w:rsidR="00550271" w:rsidRPr="001A5B96" w:rsidRDefault="00550271" w:rsidP="0098250E">
      <w:pPr>
        <w:pStyle w:val="a5"/>
        <w:ind w:left="180" w:hangingChars="100" w:hanging="180"/>
      </w:pPr>
      <w:r w:rsidRPr="00DE1850">
        <w:rPr>
          <w:rStyle w:val="a6"/>
        </w:rPr>
        <w:footnoteRef/>
      </w:r>
      <w:r>
        <w:rPr>
          <w:rFonts w:hint="eastAsia"/>
        </w:rPr>
        <w:t xml:space="preserve"> </w:t>
      </w:r>
      <w:r>
        <w:t>“</w:t>
      </w:r>
      <w:r w:rsidRPr="00DE1850">
        <w:t xml:space="preserve"> </w:t>
      </w:r>
      <w:r>
        <w:t>T</w:t>
      </w:r>
      <w:r>
        <w:rPr>
          <w:rFonts w:hint="eastAsia"/>
        </w:rPr>
        <w:t>hus a free will and a will under moral laws are the same</w:t>
      </w:r>
      <w:r>
        <w:t>”</w:t>
      </w:r>
      <w:r>
        <w:rPr>
          <w:rFonts w:hint="eastAsia"/>
        </w:rPr>
        <w:t xml:space="preserve">  </w:t>
      </w:r>
      <w:r w:rsidRPr="00DE1850">
        <w:rPr>
          <w:rFonts w:hint="eastAsia"/>
        </w:rPr>
        <w:t>转引自</w:t>
      </w:r>
      <w:r w:rsidRPr="00DE1850">
        <w:t xml:space="preserve">: Kant Immanuel. Groundwork of the Metaphysics of </w:t>
      </w:r>
      <w:proofErr w:type="gramStart"/>
      <w:r w:rsidRPr="00DE1850">
        <w:t>Morals ,Edited</w:t>
      </w:r>
      <w:proofErr w:type="gramEnd"/>
      <w:r w:rsidRPr="00DE1850">
        <w:t xml:space="preserve"> and translated by </w:t>
      </w:r>
      <w:proofErr w:type="spellStart"/>
      <w:r w:rsidRPr="00DE1850">
        <w:t>W.Wood</w:t>
      </w:r>
      <w:proofErr w:type="spellEnd"/>
      <w:r w:rsidRPr="00DE1850">
        <w:t xml:space="preserve">. </w:t>
      </w:r>
      <w:proofErr w:type="spellStart"/>
      <w:r w:rsidRPr="00DE1850">
        <w:t>Pinted</w:t>
      </w:r>
      <w:proofErr w:type="spellEnd"/>
      <w:r w:rsidRPr="00DE1850">
        <w:t xml:space="preserve"> in the University </w:t>
      </w:r>
      <w:r>
        <w:t>of America by Vail-</w:t>
      </w:r>
      <w:proofErr w:type="spellStart"/>
      <w:r>
        <w:t>Baiiou</w:t>
      </w:r>
      <w:proofErr w:type="spellEnd"/>
      <w:r>
        <w:t xml:space="preserve"> </w:t>
      </w:r>
      <w:r>
        <w:rPr>
          <w:rFonts w:hint="eastAsia"/>
        </w:rPr>
        <w:t>.</w:t>
      </w:r>
      <w:proofErr w:type="spellStart"/>
      <w:r w:rsidRPr="00DE1850">
        <w:t>Binghamton</w:t>
      </w:r>
      <w:proofErr w:type="gramStart"/>
      <w:r w:rsidRPr="00DE1850">
        <w:t>,New</w:t>
      </w:r>
      <w:proofErr w:type="spellEnd"/>
      <w:proofErr w:type="gramEnd"/>
      <w:r w:rsidRPr="00DE1850">
        <w:t xml:space="preserve"> </w:t>
      </w:r>
      <w:proofErr w:type="spellStart"/>
      <w:r w:rsidRPr="00DE1850">
        <w:t>York.Yale</w:t>
      </w:r>
      <w:proofErr w:type="spellEnd"/>
      <w:r w:rsidRPr="00DE1850">
        <w:t xml:space="preserve"> University,2002 </w:t>
      </w:r>
      <w:r>
        <w:rPr>
          <w:rFonts w:hint="eastAsia"/>
        </w:rPr>
        <w:t>,</w:t>
      </w:r>
      <w:r w:rsidRPr="00DE1850">
        <w:rPr>
          <w:rFonts w:hint="eastAsia"/>
        </w:rPr>
        <w:t>p63</w:t>
      </w:r>
      <w:r>
        <w:rPr>
          <w:rFonts w:hint="eastAsia"/>
        </w:rPr>
        <w:t>.</w:t>
      </w:r>
    </w:p>
  </w:footnote>
  <w:footnote w:id="23">
    <w:p w:rsidR="00550271" w:rsidRDefault="00550271" w:rsidP="0098250E">
      <w:pPr>
        <w:pStyle w:val="a5"/>
      </w:pPr>
      <w:r>
        <w:rPr>
          <w:rStyle w:val="a6"/>
        </w:rPr>
        <w:footnoteRef/>
      </w:r>
      <w:r>
        <w:rPr>
          <w:rFonts w:hint="eastAsia"/>
        </w:rPr>
        <w:t xml:space="preserve"> </w:t>
      </w:r>
      <w:r w:rsidRPr="00D802C0">
        <w:rPr>
          <w:rFonts w:hint="eastAsia"/>
        </w:rPr>
        <w:t>康德明确提出绝对命令只有一个，这就是</w:t>
      </w:r>
      <w:r w:rsidRPr="00D802C0">
        <w:rPr>
          <w:rFonts w:hint="eastAsia"/>
        </w:rPr>
        <w:t>:</w:t>
      </w:r>
      <w:r w:rsidRPr="00D802C0">
        <w:rPr>
          <w:rFonts w:hint="eastAsia"/>
        </w:rPr>
        <w:t>要只按照你同时也愿意它应成为普遍法则的准则去行动，参考：贝克翻译为</w:t>
      </w:r>
      <w:r w:rsidRPr="00D802C0">
        <w:rPr>
          <w:rFonts w:hint="eastAsia"/>
        </w:rPr>
        <w:t>:There is, therefore, only one categorical imperative. It is; Act only according to that maxim by which you can at the same time will that it should become a universal law.</w:t>
      </w:r>
      <w:r w:rsidRPr="00D802C0">
        <w:rPr>
          <w:rFonts w:hint="eastAsia"/>
        </w:rPr>
        <w:t>（</w:t>
      </w:r>
      <w:r w:rsidRPr="00D802C0">
        <w:rPr>
          <w:rFonts w:hint="eastAsia"/>
        </w:rPr>
        <w:t>Lewis White Beck, A Commentary on Kant's Critique of Practical Reason, licensed by The University of Chicago, 1960.</w:t>
      </w:r>
      <w:r w:rsidRPr="00D802C0">
        <w:rPr>
          <w:rFonts w:hint="eastAsia"/>
        </w:rPr>
        <w:t>）李秋零翻译为：“因此，定言命令只有一条，那就</w:t>
      </w:r>
      <w:r>
        <w:rPr>
          <w:rFonts w:hint="eastAsia"/>
        </w:rPr>
        <w:t>是：只要按照你同时能够愿意它成为一个普遍法则的那个准则去行动”。</w:t>
      </w:r>
      <w:r w:rsidRPr="00D802C0">
        <w:rPr>
          <w:rFonts w:hint="eastAsia"/>
        </w:rPr>
        <w:t>（［德］康德：《道德形而上学奠基》，李</w:t>
      </w:r>
      <w:proofErr w:type="gramStart"/>
      <w:r w:rsidRPr="00D802C0">
        <w:rPr>
          <w:rFonts w:hint="eastAsia"/>
        </w:rPr>
        <w:t>秋零译</w:t>
      </w:r>
      <w:proofErr w:type="gramEnd"/>
      <w:r w:rsidRPr="00D802C0">
        <w:rPr>
          <w:rFonts w:hint="eastAsia"/>
        </w:rPr>
        <w:t>，《康德著作全集》卷</w:t>
      </w:r>
      <w:r w:rsidRPr="00D802C0">
        <w:rPr>
          <w:rFonts w:hint="eastAsia"/>
        </w:rPr>
        <w:t xml:space="preserve"> 4</w:t>
      </w:r>
      <w:r w:rsidRPr="00D802C0">
        <w:rPr>
          <w:rFonts w:hint="eastAsia"/>
        </w:rPr>
        <w:t>，北京，中国人民大学出版社，</w:t>
      </w:r>
      <w:r w:rsidRPr="00D802C0">
        <w:rPr>
          <w:rFonts w:hint="eastAsia"/>
        </w:rPr>
        <w:t xml:space="preserve">2005 </w:t>
      </w:r>
      <w:r w:rsidRPr="00D802C0">
        <w:rPr>
          <w:rFonts w:hint="eastAsia"/>
        </w:rPr>
        <w:t>年</w:t>
      </w:r>
      <w:r w:rsidRPr="00D802C0">
        <w:rPr>
          <w:rFonts w:hint="eastAsia"/>
        </w:rPr>
        <w:t>9</w:t>
      </w:r>
      <w:r>
        <w:rPr>
          <w:rFonts w:hint="eastAsia"/>
        </w:rPr>
        <w:t>月</w:t>
      </w:r>
      <w:r w:rsidRPr="00D802C0">
        <w:rPr>
          <w:rFonts w:hint="eastAsia"/>
        </w:rPr>
        <w:t>，</w:t>
      </w:r>
      <w:r>
        <w:rPr>
          <w:rFonts w:hint="eastAsia"/>
        </w:rPr>
        <w:t>第</w:t>
      </w:r>
      <w:r w:rsidRPr="00D802C0">
        <w:rPr>
          <w:rFonts w:hint="eastAsia"/>
        </w:rPr>
        <w:t>428</w:t>
      </w:r>
      <w:r>
        <w:rPr>
          <w:rFonts w:hint="eastAsia"/>
        </w:rPr>
        <w:t>页</w:t>
      </w:r>
      <w:r w:rsidRPr="00D802C0">
        <w:rPr>
          <w:rFonts w:hint="eastAsia"/>
        </w:rPr>
        <w:t>）</w:t>
      </w:r>
      <w:r w:rsidR="001F3867">
        <w:rPr>
          <w:rFonts w:hint="eastAsia"/>
        </w:rPr>
        <w:t>苗力田</w:t>
      </w:r>
      <w:r w:rsidRPr="00D802C0">
        <w:rPr>
          <w:rFonts w:hint="eastAsia"/>
        </w:rPr>
        <w:t>翻译为：“所以，定言命令只有</w:t>
      </w:r>
      <w:r>
        <w:rPr>
          <w:rFonts w:hint="eastAsia"/>
        </w:rPr>
        <w:t>一条，这就是：要只按照你同时认为也能成为普遍法则的准则去行动”。</w:t>
      </w:r>
      <w:r w:rsidRPr="00D802C0">
        <w:rPr>
          <w:rFonts w:hint="eastAsia"/>
        </w:rPr>
        <w:t>（［德］康德，《道德形而上学原理》</w:t>
      </w:r>
      <w:r w:rsidR="001F3867">
        <w:rPr>
          <w:rFonts w:hint="eastAsia"/>
        </w:rPr>
        <w:t>苗力田</w:t>
      </w:r>
      <w:r w:rsidRPr="00D802C0">
        <w:rPr>
          <w:rFonts w:hint="eastAsia"/>
        </w:rPr>
        <w:t>译，上海人民出版社，</w:t>
      </w:r>
      <w:r w:rsidRPr="00D802C0">
        <w:rPr>
          <w:rFonts w:hint="eastAsia"/>
        </w:rPr>
        <w:t>2012</w:t>
      </w:r>
      <w:r w:rsidRPr="00D802C0">
        <w:rPr>
          <w:rFonts w:hint="eastAsia"/>
        </w:rPr>
        <w:t>年</w:t>
      </w:r>
      <w:r w:rsidRPr="00D802C0">
        <w:rPr>
          <w:rFonts w:hint="eastAsia"/>
        </w:rPr>
        <w:t>8</w:t>
      </w:r>
      <w:r w:rsidRPr="00D802C0">
        <w:rPr>
          <w:rFonts w:hint="eastAsia"/>
        </w:rPr>
        <w:t>月，</w:t>
      </w:r>
      <w:r>
        <w:rPr>
          <w:rFonts w:hint="eastAsia"/>
        </w:rPr>
        <w:t>第</w:t>
      </w:r>
      <w:r w:rsidRPr="00D802C0">
        <w:rPr>
          <w:rFonts w:hint="eastAsia"/>
        </w:rPr>
        <w:t>30</w:t>
      </w:r>
      <w:r>
        <w:rPr>
          <w:rFonts w:hint="eastAsia"/>
        </w:rPr>
        <w:t>页</w:t>
      </w:r>
      <w:r w:rsidRPr="00D802C0">
        <w:rPr>
          <w:rFonts w:hint="eastAsia"/>
        </w:rPr>
        <w:t>）</w:t>
      </w:r>
    </w:p>
  </w:footnote>
  <w:footnote w:id="24">
    <w:p w:rsidR="00550271" w:rsidRPr="009C5AB3" w:rsidRDefault="00550271">
      <w:pPr>
        <w:pStyle w:val="a5"/>
      </w:pPr>
      <w:r>
        <w:rPr>
          <w:rStyle w:val="a6"/>
        </w:rPr>
        <w:footnoteRef/>
      </w:r>
      <w:r w:rsidRPr="009C5AB3">
        <w:rPr>
          <w:rFonts w:hint="eastAsia"/>
        </w:rPr>
        <w:t>［德］康德：《道德形而上学奠基》，李</w:t>
      </w:r>
      <w:proofErr w:type="gramStart"/>
      <w:r w:rsidRPr="009C5AB3">
        <w:rPr>
          <w:rFonts w:hint="eastAsia"/>
        </w:rPr>
        <w:t>秋零译</w:t>
      </w:r>
      <w:proofErr w:type="gramEnd"/>
      <w:r w:rsidRPr="009C5AB3">
        <w:rPr>
          <w:rFonts w:hint="eastAsia"/>
        </w:rPr>
        <w:t>，《康德著作全集》卷</w:t>
      </w:r>
      <w:r w:rsidRPr="009C5AB3">
        <w:rPr>
          <w:rFonts w:hint="eastAsia"/>
        </w:rPr>
        <w:t xml:space="preserve"> 4</w:t>
      </w:r>
      <w:r w:rsidRPr="009C5AB3">
        <w:rPr>
          <w:rFonts w:hint="eastAsia"/>
        </w:rPr>
        <w:t>，中国人民大学出版社，</w:t>
      </w:r>
      <w:r w:rsidRPr="009C5AB3">
        <w:rPr>
          <w:rFonts w:hint="eastAsia"/>
        </w:rPr>
        <w:t>2005</w:t>
      </w:r>
      <w:r w:rsidRPr="009C5AB3">
        <w:rPr>
          <w:rFonts w:hint="eastAsia"/>
        </w:rPr>
        <w:t>年</w:t>
      </w:r>
      <w:r w:rsidRPr="009C5AB3">
        <w:rPr>
          <w:rFonts w:hint="eastAsia"/>
        </w:rPr>
        <w:t>9</w:t>
      </w:r>
      <w:r>
        <w:rPr>
          <w:rFonts w:hint="eastAsia"/>
        </w:rPr>
        <w:t>月，第</w:t>
      </w:r>
      <w:r>
        <w:rPr>
          <w:rFonts w:hint="eastAsia"/>
        </w:rPr>
        <w:t>455</w:t>
      </w:r>
      <w:r>
        <w:rPr>
          <w:rFonts w:hint="eastAsia"/>
        </w:rPr>
        <w:t>页。</w:t>
      </w:r>
    </w:p>
  </w:footnote>
  <w:footnote w:id="25">
    <w:p w:rsidR="00550271" w:rsidRDefault="00550271">
      <w:pPr>
        <w:pStyle w:val="a5"/>
      </w:pPr>
      <w:r>
        <w:rPr>
          <w:rStyle w:val="a6"/>
        </w:rPr>
        <w:footnoteRef/>
      </w:r>
      <w:r w:rsidRPr="00E66332">
        <w:rPr>
          <w:rFonts w:hint="eastAsia"/>
        </w:rPr>
        <w:t>［德］康德：《道德形而上学原理》，</w:t>
      </w:r>
      <w:r w:rsidR="001F3867">
        <w:rPr>
          <w:rFonts w:hint="eastAsia"/>
        </w:rPr>
        <w:t>苗力田</w:t>
      </w:r>
      <w:r w:rsidRPr="00E66332">
        <w:rPr>
          <w:rFonts w:hint="eastAsia"/>
        </w:rPr>
        <w:t>译，上海人民出版社，</w:t>
      </w:r>
      <w:r w:rsidRPr="00E66332">
        <w:rPr>
          <w:rFonts w:hint="eastAsia"/>
        </w:rPr>
        <w:t>2012</w:t>
      </w:r>
      <w:r w:rsidRPr="00E66332">
        <w:rPr>
          <w:rFonts w:hint="eastAsia"/>
        </w:rPr>
        <w:t>年</w:t>
      </w:r>
      <w:r w:rsidRPr="00E66332">
        <w:rPr>
          <w:rFonts w:hint="eastAsia"/>
        </w:rPr>
        <w:t>8</w:t>
      </w:r>
      <w:r>
        <w:rPr>
          <w:rFonts w:hint="eastAsia"/>
        </w:rPr>
        <w:t>月</w:t>
      </w:r>
      <w:r w:rsidRPr="00E66332">
        <w:rPr>
          <w:rFonts w:hint="eastAsia"/>
        </w:rPr>
        <w:t>，</w:t>
      </w:r>
      <w:r>
        <w:rPr>
          <w:rFonts w:hint="eastAsia"/>
        </w:rPr>
        <w:t>第</w:t>
      </w:r>
      <w:r>
        <w:rPr>
          <w:rFonts w:hint="eastAsia"/>
        </w:rPr>
        <w:t>55</w:t>
      </w:r>
      <w:r>
        <w:rPr>
          <w:rFonts w:hint="eastAsia"/>
        </w:rPr>
        <w:t>页。</w:t>
      </w:r>
    </w:p>
  </w:footnote>
  <w:footnote w:id="26">
    <w:p w:rsidR="00550271" w:rsidRDefault="00550271">
      <w:pPr>
        <w:pStyle w:val="a5"/>
      </w:pPr>
      <w:r>
        <w:rPr>
          <w:rStyle w:val="a6"/>
        </w:rPr>
        <w:footnoteRef/>
      </w:r>
      <w:r>
        <w:rPr>
          <w:rFonts w:hint="eastAsia"/>
        </w:rPr>
        <w:t xml:space="preserve"> </w:t>
      </w:r>
      <w:r>
        <w:rPr>
          <w:rFonts w:hint="eastAsia"/>
        </w:rPr>
        <w:t>因为</w:t>
      </w:r>
      <w:r w:rsidRPr="00CF7E81">
        <w:rPr>
          <w:rFonts w:hint="eastAsia"/>
        </w:rPr>
        <w:t>“以自由观念为前提，就可以意识到这样一条行动规律：行动的主观原则、准则，在任何时候都必须同时能够当作客观原则，当作普遍准则，当作我们的普遍立法原则”</w:t>
      </w:r>
      <w:r>
        <w:rPr>
          <w:rFonts w:hint="eastAsia"/>
        </w:rPr>
        <w:t>。（</w:t>
      </w:r>
      <w:r w:rsidRPr="00801F9A">
        <w:rPr>
          <w:rFonts w:hint="eastAsia"/>
        </w:rPr>
        <w:t>［德］康德：《道德形而上学原理》，</w:t>
      </w:r>
      <w:r w:rsidR="001F3867">
        <w:rPr>
          <w:rFonts w:hint="eastAsia"/>
        </w:rPr>
        <w:t>苗力田</w:t>
      </w:r>
      <w:r w:rsidRPr="00801F9A">
        <w:rPr>
          <w:rFonts w:hint="eastAsia"/>
        </w:rPr>
        <w:t>译，上海人民出版社，</w:t>
      </w:r>
      <w:r w:rsidRPr="00801F9A">
        <w:rPr>
          <w:rFonts w:hint="eastAsia"/>
        </w:rPr>
        <w:t>2012</w:t>
      </w:r>
      <w:r w:rsidRPr="00801F9A">
        <w:rPr>
          <w:rFonts w:hint="eastAsia"/>
        </w:rPr>
        <w:t>年</w:t>
      </w:r>
      <w:r w:rsidRPr="00801F9A">
        <w:rPr>
          <w:rFonts w:hint="eastAsia"/>
        </w:rPr>
        <w:t>8</w:t>
      </w:r>
      <w:r w:rsidRPr="00801F9A">
        <w:rPr>
          <w:rFonts w:hint="eastAsia"/>
        </w:rPr>
        <w:t>月第</w:t>
      </w:r>
      <w:r w:rsidRPr="00801F9A">
        <w:rPr>
          <w:rFonts w:hint="eastAsia"/>
        </w:rPr>
        <w:t>1</w:t>
      </w:r>
      <w:r w:rsidRPr="00801F9A">
        <w:rPr>
          <w:rFonts w:hint="eastAsia"/>
        </w:rPr>
        <w:t>版，</w:t>
      </w:r>
      <w:r>
        <w:rPr>
          <w:rFonts w:hint="eastAsia"/>
        </w:rPr>
        <w:t>第</w:t>
      </w:r>
      <w:r>
        <w:rPr>
          <w:rFonts w:hint="eastAsia"/>
        </w:rPr>
        <w:t>456</w:t>
      </w:r>
      <w:r>
        <w:rPr>
          <w:rFonts w:hint="eastAsia"/>
        </w:rPr>
        <w:t>页）</w:t>
      </w:r>
    </w:p>
  </w:footnote>
  <w:footnote w:id="27">
    <w:p w:rsidR="00550271" w:rsidRPr="00863FA3" w:rsidRDefault="00550271">
      <w:pPr>
        <w:pStyle w:val="a5"/>
      </w:pPr>
      <w:r>
        <w:rPr>
          <w:rStyle w:val="a6"/>
        </w:rPr>
        <w:footnoteRef/>
      </w:r>
      <w:r>
        <w:t xml:space="preserve"> </w:t>
      </w:r>
      <w:r>
        <w:rPr>
          <w:rFonts w:hint="eastAsia"/>
        </w:rPr>
        <w:t>正如康德</w:t>
      </w:r>
      <w:proofErr w:type="gramStart"/>
      <w:r>
        <w:rPr>
          <w:rFonts w:hint="eastAsia"/>
        </w:rPr>
        <w:t>自已</w:t>
      </w:r>
      <w:proofErr w:type="gramEnd"/>
      <w:r>
        <w:rPr>
          <w:rFonts w:hint="eastAsia"/>
        </w:rPr>
        <w:t>所谈及“看起来好像我们在自由的理念中真正说来只是预设道德法则，亦即意志本身的自律原则，却不能证明它的实在性和自身的客观必然性”。</w:t>
      </w:r>
      <w:r w:rsidRPr="00863FA3">
        <w:rPr>
          <w:rFonts w:hint="eastAsia"/>
        </w:rPr>
        <w:t>（［德］康德：《道德形而上学原理》，</w:t>
      </w:r>
      <w:r w:rsidR="001F3867">
        <w:rPr>
          <w:rFonts w:hint="eastAsia"/>
        </w:rPr>
        <w:t>苗力田</w:t>
      </w:r>
      <w:r w:rsidRPr="00863FA3">
        <w:rPr>
          <w:rFonts w:hint="eastAsia"/>
        </w:rPr>
        <w:t>译，上海人民出版社，</w:t>
      </w:r>
      <w:r w:rsidRPr="00863FA3">
        <w:rPr>
          <w:rFonts w:hint="eastAsia"/>
        </w:rPr>
        <w:t>2012</w:t>
      </w:r>
      <w:r w:rsidRPr="00863FA3">
        <w:rPr>
          <w:rFonts w:hint="eastAsia"/>
        </w:rPr>
        <w:t>年</w:t>
      </w:r>
      <w:r w:rsidRPr="00863FA3">
        <w:rPr>
          <w:rFonts w:hint="eastAsia"/>
        </w:rPr>
        <w:t>8</w:t>
      </w:r>
      <w:r>
        <w:rPr>
          <w:rFonts w:hint="eastAsia"/>
        </w:rPr>
        <w:t>月</w:t>
      </w:r>
      <w:r w:rsidRPr="00863FA3">
        <w:rPr>
          <w:rFonts w:hint="eastAsia"/>
        </w:rPr>
        <w:t>，</w:t>
      </w:r>
      <w:r>
        <w:rPr>
          <w:rFonts w:hint="eastAsia"/>
        </w:rPr>
        <w:t>第</w:t>
      </w:r>
      <w:r>
        <w:rPr>
          <w:rFonts w:hint="eastAsia"/>
        </w:rPr>
        <w:t>457</w:t>
      </w:r>
      <w:r>
        <w:rPr>
          <w:rFonts w:hint="eastAsia"/>
        </w:rPr>
        <w:t>页</w:t>
      </w:r>
      <w:r w:rsidRPr="00863FA3">
        <w:rPr>
          <w:rFonts w:hint="eastAsia"/>
        </w:rPr>
        <w:t>）</w:t>
      </w:r>
    </w:p>
  </w:footnote>
  <w:footnote w:id="28">
    <w:p w:rsidR="00550271" w:rsidRPr="001537C6" w:rsidRDefault="00550271">
      <w:pPr>
        <w:pStyle w:val="a5"/>
      </w:pPr>
      <w:r>
        <w:rPr>
          <w:rStyle w:val="a6"/>
        </w:rPr>
        <w:footnoteRef/>
      </w:r>
      <w:r>
        <w:t xml:space="preserve"> </w:t>
      </w:r>
      <w:r>
        <w:rPr>
          <w:rFonts w:hint="eastAsia"/>
        </w:rPr>
        <w:t>康德也认为人们必须坦率地承认，“这里表现出一种看起来无法摆脱的循环。我们假定</w:t>
      </w:r>
      <w:proofErr w:type="gramStart"/>
      <w:r>
        <w:rPr>
          <w:rFonts w:hint="eastAsia"/>
        </w:rPr>
        <w:t>自已</w:t>
      </w:r>
      <w:proofErr w:type="gramEnd"/>
      <w:r>
        <w:rPr>
          <w:rFonts w:hint="eastAsia"/>
        </w:rPr>
        <w:t>在作用因的秩序中是自由的，以便设想自己在目的秩序中服从道德法则；然后我们设想自己是服从这些法则的，因为我们已经把自由归于我们自己”，而这样的原因就在于，“意志的自由和意志的自己立法二者都是自律”，所以这两个概念是可以互换的概念，但也正是因此原因，“其中的一个不能用来说明领一个，为另一个提供根据”。</w:t>
      </w:r>
      <w:r w:rsidRPr="001537C6">
        <w:rPr>
          <w:rFonts w:hint="eastAsia"/>
        </w:rPr>
        <w:t>（［德］康德：《道德形而上学原理》，</w:t>
      </w:r>
      <w:r w:rsidR="001F3867">
        <w:rPr>
          <w:rFonts w:hint="eastAsia"/>
        </w:rPr>
        <w:t>苗力田</w:t>
      </w:r>
      <w:r w:rsidRPr="001537C6">
        <w:rPr>
          <w:rFonts w:hint="eastAsia"/>
        </w:rPr>
        <w:t>译，上海人民出版社，</w:t>
      </w:r>
      <w:r w:rsidRPr="001537C6">
        <w:rPr>
          <w:rFonts w:hint="eastAsia"/>
        </w:rPr>
        <w:t>2012</w:t>
      </w:r>
      <w:r w:rsidRPr="001537C6">
        <w:rPr>
          <w:rFonts w:hint="eastAsia"/>
        </w:rPr>
        <w:t>年</w:t>
      </w:r>
      <w:r w:rsidRPr="001537C6">
        <w:rPr>
          <w:rFonts w:hint="eastAsia"/>
        </w:rPr>
        <w:t>8</w:t>
      </w:r>
      <w:r>
        <w:rPr>
          <w:rFonts w:hint="eastAsia"/>
        </w:rPr>
        <w:t>月</w:t>
      </w:r>
      <w:r w:rsidRPr="001537C6">
        <w:rPr>
          <w:rFonts w:hint="eastAsia"/>
        </w:rPr>
        <w:t>，</w:t>
      </w:r>
      <w:r>
        <w:rPr>
          <w:rFonts w:hint="eastAsia"/>
        </w:rPr>
        <w:t>第</w:t>
      </w:r>
      <w:r w:rsidRPr="001537C6">
        <w:rPr>
          <w:rFonts w:hint="eastAsia"/>
        </w:rPr>
        <w:t>457</w:t>
      </w:r>
      <w:r>
        <w:rPr>
          <w:rFonts w:hint="eastAsia"/>
        </w:rPr>
        <w:t>页</w:t>
      </w:r>
      <w:r w:rsidRPr="001537C6">
        <w:rPr>
          <w:rFonts w:hint="eastAsia"/>
        </w:rPr>
        <w:t>）</w:t>
      </w:r>
    </w:p>
  </w:footnote>
  <w:footnote w:id="29">
    <w:p w:rsidR="00550271" w:rsidRPr="0098250E" w:rsidRDefault="00550271">
      <w:pPr>
        <w:pStyle w:val="a5"/>
      </w:pPr>
      <w:r>
        <w:rPr>
          <w:rStyle w:val="a6"/>
        </w:rPr>
        <w:footnoteRef/>
      </w:r>
      <w:r>
        <w:rPr>
          <w:rFonts w:hint="eastAsia"/>
        </w:rPr>
        <w:t xml:space="preserve"> </w:t>
      </w:r>
      <w:r>
        <w:rPr>
          <w:rFonts w:hint="eastAsia"/>
        </w:rPr>
        <w:t>阿利森</w:t>
      </w:r>
      <w:r w:rsidRPr="0098250E">
        <w:rPr>
          <w:rFonts w:hint="eastAsia"/>
        </w:rPr>
        <w:t>解释</w:t>
      </w:r>
      <w:r>
        <w:rPr>
          <w:rFonts w:hint="eastAsia"/>
        </w:rPr>
        <w:t>“交互论”存在的重要性时声</w:t>
      </w:r>
      <w:r w:rsidRPr="0098250E">
        <w:rPr>
          <w:rFonts w:hint="eastAsia"/>
        </w:rPr>
        <w:t>称</w:t>
      </w:r>
      <w:r>
        <w:rPr>
          <w:rFonts w:hint="eastAsia"/>
        </w:rPr>
        <w:t>：</w:t>
      </w:r>
      <w:r w:rsidRPr="0098250E">
        <w:rPr>
          <w:rFonts w:hint="eastAsia"/>
        </w:rPr>
        <w:t>“它的重要性来自于这样一个事实，即它意味着，意志的自由不仅是道德律的必要条件，而且也是它的充分条件”</w:t>
      </w:r>
      <w:r>
        <w:rPr>
          <w:rFonts w:hint="eastAsia"/>
        </w:rPr>
        <w:t>，这就</w:t>
      </w:r>
      <w:r w:rsidRPr="0098250E">
        <w:rPr>
          <w:rFonts w:hint="eastAsia"/>
        </w:rPr>
        <w:t>揭示了意志与道德</w:t>
      </w:r>
      <w:proofErr w:type="gramStart"/>
      <w:r w:rsidRPr="0098250E">
        <w:rPr>
          <w:rFonts w:hint="eastAsia"/>
        </w:rPr>
        <w:t>律之间</w:t>
      </w:r>
      <w:proofErr w:type="gramEnd"/>
      <w:r w:rsidRPr="0098250E">
        <w:rPr>
          <w:rFonts w:hint="eastAsia"/>
        </w:rPr>
        <w:t>的关系</w:t>
      </w:r>
      <w:r>
        <w:rPr>
          <w:rFonts w:hint="eastAsia"/>
        </w:rPr>
        <w:t>，是一种充要的关系，即由自由为前提可以推出道德律，反过来以道德律为前提能推出自由。（</w:t>
      </w:r>
      <w:r w:rsidRPr="0098250E">
        <w:rPr>
          <w:rFonts w:hint="eastAsia"/>
        </w:rPr>
        <w:t>［美］亨利·</w:t>
      </w:r>
      <w:r w:rsidRPr="0098250E">
        <w:rPr>
          <w:rFonts w:hint="eastAsia"/>
        </w:rPr>
        <w:t>E</w:t>
      </w:r>
      <w:r w:rsidRPr="0098250E">
        <w:rPr>
          <w:rFonts w:hint="eastAsia"/>
        </w:rPr>
        <w:t>·阿利森：《康德的自由理论》，</w:t>
      </w:r>
      <w:proofErr w:type="gramStart"/>
      <w:r w:rsidRPr="0098250E">
        <w:rPr>
          <w:rFonts w:hint="eastAsia"/>
        </w:rPr>
        <w:t>陈虎平</w:t>
      </w:r>
      <w:proofErr w:type="gramEnd"/>
      <w:r w:rsidRPr="0098250E">
        <w:rPr>
          <w:rFonts w:hint="eastAsia"/>
        </w:rPr>
        <w:t>译，辽宁教育出版社，</w:t>
      </w:r>
      <w:r w:rsidRPr="0098250E">
        <w:rPr>
          <w:rFonts w:hint="eastAsia"/>
        </w:rPr>
        <w:t>2001</w:t>
      </w:r>
      <w:r w:rsidRPr="0098250E">
        <w:rPr>
          <w:rFonts w:hint="eastAsia"/>
        </w:rPr>
        <w:t>年</w:t>
      </w:r>
      <w:r w:rsidRPr="0098250E">
        <w:rPr>
          <w:rFonts w:hint="eastAsia"/>
        </w:rPr>
        <w:t>9</w:t>
      </w:r>
      <w:r>
        <w:rPr>
          <w:rFonts w:hint="eastAsia"/>
        </w:rPr>
        <w:t>月</w:t>
      </w:r>
      <w:r w:rsidRPr="0098250E">
        <w:rPr>
          <w:rFonts w:hint="eastAsia"/>
        </w:rPr>
        <w:t>，</w:t>
      </w:r>
      <w:r>
        <w:rPr>
          <w:rFonts w:hint="eastAsia"/>
        </w:rPr>
        <w:t>第</w:t>
      </w:r>
      <w:r w:rsidRPr="0098250E">
        <w:rPr>
          <w:rFonts w:hint="eastAsia"/>
        </w:rPr>
        <w:t>302</w:t>
      </w:r>
      <w:r>
        <w:rPr>
          <w:rFonts w:hint="eastAsia"/>
        </w:rPr>
        <w:t>页）</w:t>
      </w:r>
    </w:p>
  </w:footnote>
  <w:footnote w:id="30">
    <w:p w:rsidR="00550271" w:rsidRPr="002277E2" w:rsidRDefault="00550271">
      <w:pPr>
        <w:pStyle w:val="a5"/>
      </w:pPr>
      <w:r>
        <w:rPr>
          <w:rStyle w:val="a6"/>
        </w:rPr>
        <w:footnoteRef/>
      </w:r>
      <w:r w:rsidRPr="00C357A6">
        <w:rPr>
          <w:rFonts w:hint="eastAsia"/>
        </w:rPr>
        <w:t>［美］亨利·</w:t>
      </w:r>
      <w:r w:rsidRPr="00C357A6">
        <w:rPr>
          <w:rFonts w:hint="eastAsia"/>
        </w:rPr>
        <w:t>E</w:t>
      </w:r>
      <w:r w:rsidRPr="00C357A6">
        <w:rPr>
          <w:rFonts w:hint="eastAsia"/>
        </w:rPr>
        <w:t>·阿利森：《康德的自由理论》，</w:t>
      </w:r>
      <w:proofErr w:type="gramStart"/>
      <w:r w:rsidRPr="00C357A6">
        <w:rPr>
          <w:rFonts w:hint="eastAsia"/>
        </w:rPr>
        <w:t>陈虎平</w:t>
      </w:r>
      <w:proofErr w:type="gramEnd"/>
      <w:r w:rsidRPr="00C357A6">
        <w:rPr>
          <w:rFonts w:hint="eastAsia"/>
        </w:rPr>
        <w:t>译，辽宁教育出版社，</w:t>
      </w:r>
      <w:r w:rsidRPr="00C357A6">
        <w:rPr>
          <w:rFonts w:hint="eastAsia"/>
        </w:rPr>
        <w:t>2001</w:t>
      </w:r>
      <w:r w:rsidRPr="00C357A6">
        <w:rPr>
          <w:rFonts w:hint="eastAsia"/>
        </w:rPr>
        <w:t>年</w:t>
      </w:r>
      <w:r w:rsidRPr="00C357A6">
        <w:rPr>
          <w:rFonts w:hint="eastAsia"/>
        </w:rPr>
        <w:t>9</w:t>
      </w:r>
      <w:r>
        <w:rPr>
          <w:rFonts w:hint="eastAsia"/>
        </w:rPr>
        <w:t>月</w:t>
      </w:r>
      <w:r w:rsidRPr="003C6439">
        <w:rPr>
          <w:rFonts w:hint="eastAsia"/>
        </w:rPr>
        <w:t>，</w:t>
      </w:r>
      <w:r>
        <w:rPr>
          <w:rFonts w:hint="eastAsia"/>
        </w:rPr>
        <w:t>第</w:t>
      </w:r>
      <w:r>
        <w:rPr>
          <w:rFonts w:hint="eastAsia"/>
        </w:rPr>
        <w:t>303</w:t>
      </w:r>
      <w:r>
        <w:rPr>
          <w:rFonts w:hint="eastAsia"/>
        </w:rPr>
        <w:t>页。</w:t>
      </w:r>
    </w:p>
  </w:footnote>
  <w:footnote w:id="31">
    <w:p w:rsidR="00550271" w:rsidRPr="00277FBD" w:rsidRDefault="00550271" w:rsidP="00277FBD">
      <w:pPr>
        <w:pStyle w:val="a5"/>
      </w:pPr>
      <w:r>
        <w:rPr>
          <w:rStyle w:val="a6"/>
        </w:rPr>
        <w:footnoteRef/>
      </w:r>
      <w:r>
        <w:rPr>
          <w:rFonts w:hint="eastAsia"/>
        </w:rPr>
        <w:t xml:space="preserve"> </w:t>
      </w:r>
      <w:r w:rsidRPr="00C80FAB">
        <w:rPr>
          <w:rFonts w:hint="eastAsia"/>
        </w:rPr>
        <w:t>［美］亨利·</w:t>
      </w:r>
      <w:r w:rsidRPr="00C80FAB">
        <w:rPr>
          <w:rFonts w:hint="eastAsia"/>
        </w:rPr>
        <w:t>E</w:t>
      </w:r>
      <w:r w:rsidRPr="00C80FAB">
        <w:rPr>
          <w:rFonts w:hint="eastAsia"/>
        </w:rPr>
        <w:t>·阿利森：《康德的自由理论》，</w:t>
      </w:r>
      <w:proofErr w:type="gramStart"/>
      <w:r w:rsidRPr="00C80FAB">
        <w:rPr>
          <w:rFonts w:hint="eastAsia"/>
        </w:rPr>
        <w:t>陈虎平</w:t>
      </w:r>
      <w:proofErr w:type="gramEnd"/>
      <w:r w:rsidRPr="00C80FAB">
        <w:rPr>
          <w:rFonts w:hint="eastAsia"/>
        </w:rPr>
        <w:t>译，辽宁教育出版社，</w:t>
      </w:r>
      <w:r w:rsidRPr="00C80FAB">
        <w:rPr>
          <w:rFonts w:hint="eastAsia"/>
        </w:rPr>
        <w:t>2001</w:t>
      </w:r>
      <w:r w:rsidRPr="00C80FAB">
        <w:rPr>
          <w:rFonts w:hint="eastAsia"/>
        </w:rPr>
        <w:t>年</w:t>
      </w:r>
      <w:r w:rsidRPr="00C80FAB">
        <w:rPr>
          <w:rFonts w:hint="eastAsia"/>
        </w:rPr>
        <w:t>9</w:t>
      </w:r>
      <w:r>
        <w:rPr>
          <w:rFonts w:hint="eastAsia"/>
        </w:rPr>
        <w:t>月，第</w:t>
      </w:r>
      <w:r>
        <w:rPr>
          <w:rFonts w:hint="eastAsia"/>
        </w:rPr>
        <w:t>304</w:t>
      </w:r>
      <w:r>
        <w:rPr>
          <w:rFonts w:hint="eastAsia"/>
        </w:rPr>
        <w:t>页。</w:t>
      </w:r>
    </w:p>
  </w:footnote>
  <w:footnote w:id="32">
    <w:p w:rsidR="00550271" w:rsidRPr="00277FBD" w:rsidRDefault="00550271" w:rsidP="00277FBD">
      <w:pPr>
        <w:pStyle w:val="a5"/>
      </w:pPr>
      <w:r>
        <w:rPr>
          <w:rStyle w:val="a6"/>
        </w:rPr>
        <w:footnoteRef/>
      </w:r>
      <w:r>
        <w:rPr>
          <w:rFonts w:hint="eastAsia"/>
        </w:rPr>
        <w:t xml:space="preserve"> </w:t>
      </w:r>
      <w:r w:rsidRPr="00550271">
        <w:rPr>
          <w:rFonts w:hint="eastAsia"/>
        </w:rPr>
        <w:t>［美］亨利·</w:t>
      </w:r>
      <w:r w:rsidRPr="00550271">
        <w:rPr>
          <w:rFonts w:hint="eastAsia"/>
        </w:rPr>
        <w:t>E</w:t>
      </w:r>
      <w:r w:rsidRPr="00550271">
        <w:rPr>
          <w:rFonts w:hint="eastAsia"/>
        </w:rPr>
        <w:t>·阿利森：《康德的自由理论》，</w:t>
      </w:r>
      <w:proofErr w:type="gramStart"/>
      <w:r w:rsidRPr="00550271">
        <w:rPr>
          <w:rFonts w:hint="eastAsia"/>
        </w:rPr>
        <w:t>陈虎平</w:t>
      </w:r>
      <w:proofErr w:type="gramEnd"/>
      <w:r w:rsidRPr="00550271">
        <w:rPr>
          <w:rFonts w:hint="eastAsia"/>
        </w:rPr>
        <w:t>译，辽宁教育出版社，</w:t>
      </w:r>
      <w:r w:rsidRPr="00550271">
        <w:rPr>
          <w:rFonts w:hint="eastAsia"/>
        </w:rPr>
        <w:t>2001</w:t>
      </w:r>
      <w:r w:rsidRPr="00550271">
        <w:rPr>
          <w:rFonts w:hint="eastAsia"/>
        </w:rPr>
        <w:t>年</w:t>
      </w:r>
      <w:r w:rsidRPr="00550271">
        <w:rPr>
          <w:rFonts w:hint="eastAsia"/>
        </w:rPr>
        <w:t>9</w:t>
      </w:r>
      <w:r w:rsidRPr="00550271">
        <w:rPr>
          <w:rFonts w:hint="eastAsia"/>
        </w:rPr>
        <w:t>月，第</w:t>
      </w:r>
      <w:r w:rsidRPr="00550271">
        <w:rPr>
          <w:rFonts w:hint="eastAsia"/>
        </w:rPr>
        <w:t>304</w:t>
      </w:r>
      <w:r w:rsidRPr="00550271">
        <w:rPr>
          <w:rFonts w:hint="eastAsia"/>
        </w:rPr>
        <w:t>页。</w:t>
      </w:r>
    </w:p>
  </w:footnote>
  <w:footnote w:id="33">
    <w:p w:rsidR="00550271" w:rsidRPr="00B14C37" w:rsidRDefault="00550271" w:rsidP="00B14C37">
      <w:pPr>
        <w:pStyle w:val="a5"/>
      </w:pPr>
      <w:r>
        <w:rPr>
          <w:rStyle w:val="a6"/>
        </w:rPr>
        <w:footnoteRef/>
      </w:r>
      <w:r>
        <w:rPr>
          <w:rFonts w:hint="eastAsia"/>
        </w:rPr>
        <w:t xml:space="preserve"> </w:t>
      </w:r>
      <w:r w:rsidRPr="00550271">
        <w:rPr>
          <w:rFonts w:hint="eastAsia"/>
        </w:rPr>
        <w:t>［美］亨利·</w:t>
      </w:r>
      <w:r w:rsidRPr="00550271">
        <w:rPr>
          <w:rFonts w:hint="eastAsia"/>
        </w:rPr>
        <w:t>E</w:t>
      </w:r>
      <w:r w:rsidRPr="00550271">
        <w:rPr>
          <w:rFonts w:hint="eastAsia"/>
        </w:rPr>
        <w:t>·阿利森：《康德的自由理论》，</w:t>
      </w:r>
      <w:proofErr w:type="gramStart"/>
      <w:r w:rsidRPr="00550271">
        <w:rPr>
          <w:rFonts w:hint="eastAsia"/>
        </w:rPr>
        <w:t>陈虎平</w:t>
      </w:r>
      <w:proofErr w:type="gramEnd"/>
      <w:r w:rsidRPr="00550271">
        <w:rPr>
          <w:rFonts w:hint="eastAsia"/>
        </w:rPr>
        <w:t>译，辽宁教育出版社，</w:t>
      </w:r>
      <w:r w:rsidRPr="00550271">
        <w:rPr>
          <w:rFonts w:hint="eastAsia"/>
        </w:rPr>
        <w:t>2001</w:t>
      </w:r>
      <w:r w:rsidRPr="00550271">
        <w:rPr>
          <w:rFonts w:hint="eastAsia"/>
        </w:rPr>
        <w:t>年</w:t>
      </w:r>
      <w:r w:rsidRPr="00550271">
        <w:rPr>
          <w:rFonts w:hint="eastAsia"/>
        </w:rPr>
        <w:t>9</w:t>
      </w:r>
      <w:r w:rsidRPr="00550271">
        <w:rPr>
          <w:rFonts w:hint="eastAsia"/>
        </w:rPr>
        <w:t>月，第</w:t>
      </w:r>
      <w:r w:rsidRPr="00550271">
        <w:rPr>
          <w:rFonts w:hint="eastAsia"/>
        </w:rPr>
        <w:t>304</w:t>
      </w:r>
      <w:r w:rsidRPr="00550271">
        <w:rPr>
          <w:rFonts w:hint="eastAsia"/>
        </w:rPr>
        <w:t>页。</w:t>
      </w:r>
    </w:p>
  </w:footnote>
  <w:footnote w:id="34">
    <w:p w:rsidR="00550271" w:rsidRPr="002D5C73" w:rsidRDefault="00550271">
      <w:pPr>
        <w:pStyle w:val="a5"/>
      </w:pPr>
      <w:r>
        <w:rPr>
          <w:rStyle w:val="a6"/>
        </w:rPr>
        <w:footnoteRef/>
      </w:r>
      <w:r>
        <w:t xml:space="preserve"> </w:t>
      </w:r>
      <w:r>
        <w:rPr>
          <w:rFonts w:hint="eastAsia"/>
        </w:rPr>
        <w:t xml:space="preserve"> </w:t>
      </w:r>
      <w:r>
        <w:t>我们能很明显的看到这个论证形式所存在的问题</w:t>
      </w:r>
      <w:r w:rsidRPr="002D5C73">
        <w:rPr>
          <w:rFonts w:hint="eastAsia"/>
        </w:rPr>
        <w:t>，</w:t>
      </w:r>
      <w:r>
        <w:rPr>
          <w:rFonts w:hint="eastAsia"/>
        </w:rPr>
        <w:t>而需要我们考虑的困难主要在第</w:t>
      </w:r>
      <w:r>
        <w:rPr>
          <w:rFonts w:hint="eastAsia"/>
        </w:rPr>
        <w:t>1</w:t>
      </w:r>
      <w:r>
        <w:rPr>
          <w:rFonts w:hint="eastAsia"/>
        </w:rPr>
        <w:t>步和第</w:t>
      </w:r>
      <w:r>
        <w:rPr>
          <w:rFonts w:hint="eastAsia"/>
        </w:rPr>
        <w:t>4</w:t>
      </w:r>
      <w:r>
        <w:rPr>
          <w:rFonts w:hint="eastAsia"/>
        </w:rPr>
        <w:t>步，正如阿利森所说的：</w:t>
      </w:r>
      <w:r w:rsidRPr="002D5C73">
        <w:rPr>
          <w:rFonts w:hint="eastAsia"/>
        </w:rPr>
        <w:t>“即使我们假定</w:t>
      </w:r>
      <w:r>
        <w:rPr>
          <w:rFonts w:hint="eastAsia"/>
        </w:rPr>
        <w:t>，自由意志必定在某种至关紧要的意义上是受规律支配的，并且规律必定是自己设立的，我们也似乎不能明显地看出，康德所界定的那种道德律乃是此</w:t>
      </w:r>
      <w:proofErr w:type="gramStart"/>
      <w:r>
        <w:rPr>
          <w:rFonts w:hint="eastAsia"/>
        </w:rPr>
        <w:t>一</w:t>
      </w:r>
      <w:proofErr w:type="gramEnd"/>
      <w:r>
        <w:rPr>
          <w:rFonts w:hint="eastAsia"/>
        </w:rPr>
        <w:t>规律惟一可行的候选者。事实上，许多评论者批评康德由于普遍规律相符合的空洞观念推出非空洞的道德原则的努力</w:t>
      </w:r>
      <w:r w:rsidRPr="002D5C73">
        <w:rPr>
          <w:rFonts w:hint="eastAsia"/>
        </w:rPr>
        <w:t>”</w:t>
      </w:r>
      <w:r>
        <w:rPr>
          <w:rFonts w:hint="eastAsia"/>
        </w:rPr>
        <w:t>。（</w:t>
      </w:r>
      <w:r w:rsidRPr="00E5489C">
        <w:rPr>
          <w:rFonts w:hint="eastAsia"/>
        </w:rPr>
        <w:t>［美］亨利·</w:t>
      </w:r>
      <w:r w:rsidRPr="00E5489C">
        <w:rPr>
          <w:rFonts w:hint="eastAsia"/>
        </w:rPr>
        <w:t>E</w:t>
      </w:r>
      <w:r w:rsidRPr="00E5489C">
        <w:rPr>
          <w:rFonts w:hint="eastAsia"/>
        </w:rPr>
        <w:t>·阿利森：《康德的自由理论》，</w:t>
      </w:r>
      <w:proofErr w:type="gramStart"/>
      <w:r w:rsidRPr="00E5489C">
        <w:rPr>
          <w:rFonts w:hint="eastAsia"/>
        </w:rPr>
        <w:t>陈虎平</w:t>
      </w:r>
      <w:proofErr w:type="gramEnd"/>
      <w:r w:rsidRPr="00E5489C">
        <w:rPr>
          <w:rFonts w:hint="eastAsia"/>
        </w:rPr>
        <w:t>译，辽宁教育出版社，</w:t>
      </w:r>
      <w:r w:rsidRPr="00E5489C">
        <w:rPr>
          <w:rFonts w:hint="eastAsia"/>
        </w:rPr>
        <w:t>2001</w:t>
      </w:r>
      <w:r w:rsidRPr="00E5489C">
        <w:rPr>
          <w:rFonts w:hint="eastAsia"/>
        </w:rPr>
        <w:t>年</w:t>
      </w:r>
      <w:r w:rsidRPr="00E5489C">
        <w:rPr>
          <w:rFonts w:hint="eastAsia"/>
        </w:rPr>
        <w:t>9</w:t>
      </w:r>
      <w:r>
        <w:rPr>
          <w:rFonts w:hint="eastAsia"/>
        </w:rPr>
        <w:t>月</w:t>
      </w:r>
      <w:r w:rsidRPr="00E5489C">
        <w:rPr>
          <w:rFonts w:hint="eastAsia"/>
        </w:rPr>
        <w:t>，</w:t>
      </w:r>
      <w:r>
        <w:rPr>
          <w:rFonts w:hint="eastAsia"/>
        </w:rPr>
        <w:t>第</w:t>
      </w:r>
      <w:r w:rsidRPr="00E5489C">
        <w:rPr>
          <w:rFonts w:hint="eastAsia"/>
        </w:rPr>
        <w:t>305</w:t>
      </w:r>
      <w:r>
        <w:rPr>
          <w:rFonts w:hint="eastAsia"/>
        </w:rPr>
        <w:t>页）</w:t>
      </w:r>
    </w:p>
  </w:footnote>
  <w:footnote w:id="35">
    <w:p w:rsidR="00550271" w:rsidRPr="007F460E" w:rsidRDefault="00550271">
      <w:pPr>
        <w:pStyle w:val="a5"/>
      </w:pPr>
      <w:r>
        <w:rPr>
          <w:rStyle w:val="a6"/>
        </w:rPr>
        <w:footnoteRef/>
      </w:r>
      <w:r>
        <w:t xml:space="preserve"> </w:t>
      </w:r>
      <w:r w:rsidRPr="007F460E">
        <w:rPr>
          <w:rFonts w:hint="eastAsia"/>
        </w:rPr>
        <w:t>［美］亨利·</w:t>
      </w:r>
      <w:r w:rsidRPr="007F460E">
        <w:rPr>
          <w:rFonts w:hint="eastAsia"/>
        </w:rPr>
        <w:t>E</w:t>
      </w:r>
      <w:r w:rsidRPr="007F460E">
        <w:rPr>
          <w:rFonts w:hint="eastAsia"/>
        </w:rPr>
        <w:t>·阿利森：《康德的自由理论》，</w:t>
      </w:r>
      <w:proofErr w:type="gramStart"/>
      <w:r w:rsidRPr="007F460E">
        <w:rPr>
          <w:rFonts w:hint="eastAsia"/>
        </w:rPr>
        <w:t>陈虎平</w:t>
      </w:r>
      <w:proofErr w:type="gramEnd"/>
      <w:r w:rsidRPr="007F460E">
        <w:rPr>
          <w:rFonts w:hint="eastAsia"/>
        </w:rPr>
        <w:t>译，辽宁教育出版社，</w:t>
      </w:r>
      <w:r w:rsidRPr="007F460E">
        <w:rPr>
          <w:rFonts w:hint="eastAsia"/>
        </w:rPr>
        <w:t>2001</w:t>
      </w:r>
      <w:r w:rsidRPr="007F460E">
        <w:rPr>
          <w:rFonts w:hint="eastAsia"/>
        </w:rPr>
        <w:t>年</w:t>
      </w:r>
      <w:r w:rsidRPr="007F460E">
        <w:rPr>
          <w:rFonts w:hint="eastAsia"/>
        </w:rPr>
        <w:t>9</w:t>
      </w:r>
      <w:r>
        <w:rPr>
          <w:rFonts w:hint="eastAsia"/>
        </w:rPr>
        <w:t>月</w:t>
      </w:r>
      <w:r w:rsidRPr="007F460E">
        <w:rPr>
          <w:rFonts w:hint="eastAsia"/>
        </w:rPr>
        <w:t>，</w:t>
      </w:r>
      <w:r>
        <w:rPr>
          <w:rFonts w:hint="eastAsia"/>
        </w:rPr>
        <w:t>第</w:t>
      </w:r>
      <w:r>
        <w:rPr>
          <w:rFonts w:hint="eastAsia"/>
        </w:rPr>
        <w:t>305</w:t>
      </w:r>
      <w:r>
        <w:rPr>
          <w:rFonts w:hint="eastAsia"/>
        </w:rPr>
        <w:t>页。</w:t>
      </w:r>
    </w:p>
  </w:footnote>
  <w:footnote w:id="36">
    <w:p w:rsidR="00550271" w:rsidRPr="00C46C01" w:rsidRDefault="00550271" w:rsidP="00876A22">
      <w:pPr>
        <w:pStyle w:val="a5"/>
      </w:pPr>
      <w:r>
        <w:rPr>
          <w:rStyle w:val="a6"/>
        </w:rPr>
        <w:footnoteRef/>
      </w:r>
      <w:r>
        <w:rPr>
          <w:rFonts w:hint="eastAsia"/>
        </w:rPr>
        <w:t xml:space="preserve"> </w:t>
      </w:r>
      <w:r w:rsidRPr="00DA0670">
        <w:rPr>
          <w:rFonts w:hint="eastAsia"/>
        </w:rPr>
        <w:t>［美］亨利·</w:t>
      </w:r>
      <w:r w:rsidRPr="00DA0670">
        <w:rPr>
          <w:rFonts w:hint="eastAsia"/>
        </w:rPr>
        <w:t>E</w:t>
      </w:r>
      <w:r w:rsidRPr="00DA0670">
        <w:rPr>
          <w:rFonts w:hint="eastAsia"/>
        </w:rPr>
        <w:t>·阿利森：《康德的自由理论》，</w:t>
      </w:r>
      <w:proofErr w:type="gramStart"/>
      <w:r w:rsidRPr="00DA0670">
        <w:rPr>
          <w:rFonts w:hint="eastAsia"/>
        </w:rPr>
        <w:t>陈虎平</w:t>
      </w:r>
      <w:proofErr w:type="gramEnd"/>
      <w:r w:rsidRPr="00DA0670">
        <w:rPr>
          <w:rFonts w:hint="eastAsia"/>
        </w:rPr>
        <w:t>译，辽宁教育出版社，</w:t>
      </w:r>
      <w:r w:rsidRPr="00DA0670">
        <w:rPr>
          <w:rFonts w:hint="eastAsia"/>
        </w:rPr>
        <w:t>2001</w:t>
      </w:r>
      <w:r w:rsidRPr="00DA0670">
        <w:rPr>
          <w:rFonts w:hint="eastAsia"/>
        </w:rPr>
        <w:t>年</w:t>
      </w:r>
      <w:r w:rsidRPr="00DA0670">
        <w:rPr>
          <w:rFonts w:hint="eastAsia"/>
        </w:rPr>
        <w:t>9</w:t>
      </w:r>
      <w:r>
        <w:rPr>
          <w:rFonts w:hint="eastAsia"/>
        </w:rPr>
        <w:t>月</w:t>
      </w:r>
      <w:r w:rsidRPr="00C46C01">
        <w:rPr>
          <w:rFonts w:hint="eastAsia"/>
        </w:rPr>
        <w:t>，</w:t>
      </w:r>
      <w:r>
        <w:rPr>
          <w:rFonts w:hint="eastAsia"/>
        </w:rPr>
        <w:t>第</w:t>
      </w:r>
      <w:r>
        <w:rPr>
          <w:rFonts w:hint="eastAsia"/>
        </w:rPr>
        <w:t>324</w:t>
      </w:r>
      <w:r>
        <w:rPr>
          <w:rFonts w:hint="eastAsia"/>
        </w:rPr>
        <w:t>页。</w:t>
      </w:r>
    </w:p>
  </w:footnote>
  <w:footnote w:id="37">
    <w:p w:rsidR="00550271" w:rsidRPr="00DB0FA6" w:rsidRDefault="00550271">
      <w:pPr>
        <w:pStyle w:val="a5"/>
      </w:pPr>
      <w:r>
        <w:rPr>
          <w:rStyle w:val="a6"/>
        </w:rPr>
        <w:footnoteRef/>
      </w:r>
      <w:r>
        <w:t xml:space="preserve"> </w:t>
      </w:r>
      <w:r w:rsidRPr="00DA0670">
        <w:rPr>
          <w:rFonts w:hint="eastAsia"/>
        </w:rPr>
        <w:t>［美］亨利·</w:t>
      </w:r>
      <w:r w:rsidRPr="00DA0670">
        <w:rPr>
          <w:rFonts w:hint="eastAsia"/>
        </w:rPr>
        <w:t>E</w:t>
      </w:r>
      <w:r w:rsidRPr="00DA0670">
        <w:rPr>
          <w:rFonts w:hint="eastAsia"/>
        </w:rPr>
        <w:t>·阿利森：《康德的自由理论》，</w:t>
      </w:r>
      <w:proofErr w:type="gramStart"/>
      <w:r w:rsidRPr="00DA0670">
        <w:rPr>
          <w:rFonts w:hint="eastAsia"/>
        </w:rPr>
        <w:t>陈虎平</w:t>
      </w:r>
      <w:proofErr w:type="gramEnd"/>
      <w:r w:rsidRPr="00DA0670">
        <w:rPr>
          <w:rFonts w:hint="eastAsia"/>
        </w:rPr>
        <w:t>译，辽宁教育出版社，</w:t>
      </w:r>
      <w:r w:rsidRPr="00DA0670">
        <w:rPr>
          <w:rFonts w:hint="eastAsia"/>
        </w:rPr>
        <w:t>2001</w:t>
      </w:r>
      <w:r w:rsidRPr="00DA0670">
        <w:rPr>
          <w:rFonts w:hint="eastAsia"/>
        </w:rPr>
        <w:t>年</w:t>
      </w:r>
      <w:r w:rsidRPr="00DA0670">
        <w:rPr>
          <w:rFonts w:hint="eastAsia"/>
        </w:rPr>
        <w:t>9</w:t>
      </w:r>
      <w:r>
        <w:rPr>
          <w:rFonts w:hint="eastAsia"/>
        </w:rPr>
        <w:t>月</w:t>
      </w:r>
      <w:r w:rsidRPr="00DB0FA6">
        <w:rPr>
          <w:rFonts w:hint="eastAsia"/>
        </w:rPr>
        <w:t>，</w:t>
      </w:r>
      <w:r>
        <w:rPr>
          <w:rFonts w:hint="eastAsia"/>
        </w:rPr>
        <w:t>第</w:t>
      </w:r>
      <w:r>
        <w:rPr>
          <w:rFonts w:hint="eastAsia"/>
        </w:rPr>
        <w:t>334</w:t>
      </w:r>
      <w:r>
        <w:rPr>
          <w:rFonts w:hint="eastAsia"/>
        </w:rPr>
        <w:t>页。</w:t>
      </w:r>
    </w:p>
  </w:footnote>
  <w:footnote w:id="38">
    <w:p w:rsidR="00550271" w:rsidRPr="006802E4" w:rsidRDefault="00550271" w:rsidP="006802E4">
      <w:pPr>
        <w:pStyle w:val="a5"/>
      </w:pPr>
      <w:r>
        <w:rPr>
          <w:rStyle w:val="a6"/>
        </w:rPr>
        <w:footnoteRef/>
      </w:r>
      <w:r>
        <w:rPr>
          <w:rFonts w:hint="eastAsia"/>
        </w:rPr>
        <w:t xml:space="preserve">  </w:t>
      </w:r>
      <w:r>
        <w:rPr>
          <w:rFonts w:hint="eastAsia"/>
        </w:rPr>
        <w:t>阿利森论述道：“一如业已揭示的，康德避免该循环并完成演绎的方法</w:t>
      </w:r>
      <w:r w:rsidRPr="006802E4">
        <w:rPr>
          <w:rFonts w:hint="eastAsia"/>
        </w:rPr>
        <w:t>取决于理性存在者由以看待自身的两种立场之间的区分。从其中一种立场来看，他们视自身为感性世界（</w:t>
      </w:r>
      <w:proofErr w:type="spellStart"/>
      <w:r w:rsidRPr="006802E4">
        <w:rPr>
          <w:rFonts w:hint="eastAsia"/>
        </w:rPr>
        <w:t>Sinnenwelt</w:t>
      </w:r>
      <w:proofErr w:type="spellEnd"/>
      <w:r w:rsidRPr="006802E4">
        <w:rPr>
          <w:rFonts w:hint="eastAsia"/>
        </w:rPr>
        <w:t>）中消极的、受因果规定的成员，而由另一种立场来看，他们视自身为理知识界（</w:t>
      </w:r>
      <w:proofErr w:type="spellStart"/>
      <w:r w:rsidRPr="006802E4">
        <w:rPr>
          <w:rFonts w:hint="eastAsia"/>
        </w:rPr>
        <w:t>Verstandeswelt</w:t>
      </w:r>
      <w:proofErr w:type="spellEnd"/>
      <w:r w:rsidRPr="006802E4">
        <w:rPr>
          <w:rFonts w:hint="eastAsia"/>
        </w:rPr>
        <w:t>）中自由的成员。</w:t>
      </w:r>
      <w:r>
        <w:rPr>
          <w:rFonts w:hint="eastAsia"/>
        </w:rPr>
        <w:t>通过这一区分，我们或许能够摆脱循环”，因为在康德看来“我们将自身传递至智性世界、成为它的一员，并且认识到意志自律以及它的结果——道德性”。（</w:t>
      </w:r>
      <w:r w:rsidRPr="00EC489F">
        <w:rPr>
          <w:rFonts w:hint="eastAsia"/>
        </w:rPr>
        <w:t>［美］亨利·</w:t>
      </w:r>
      <w:r w:rsidRPr="00EC489F">
        <w:rPr>
          <w:rFonts w:hint="eastAsia"/>
        </w:rPr>
        <w:t>E</w:t>
      </w:r>
      <w:r w:rsidRPr="00EC489F">
        <w:rPr>
          <w:rFonts w:hint="eastAsia"/>
        </w:rPr>
        <w:t>·阿利森：《康德的自由理论》，</w:t>
      </w:r>
      <w:proofErr w:type="gramStart"/>
      <w:r w:rsidRPr="00EC489F">
        <w:rPr>
          <w:rFonts w:hint="eastAsia"/>
        </w:rPr>
        <w:t>陈虎平</w:t>
      </w:r>
      <w:proofErr w:type="gramEnd"/>
      <w:r w:rsidRPr="00EC489F">
        <w:rPr>
          <w:rFonts w:hint="eastAsia"/>
        </w:rPr>
        <w:t>译，辽宁教育出版社，</w:t>
      </w:r>
      <w:r w:rsidRPr="00EC489F">
        <w:rPr>
          <w:rFonts w:hint="eastAsia"/>
        </w:rPr>
        <w:t>2001</w:t>
      </w:r>
      <w:r w:rsidRPr="00EC489F">
        <w:rPr>
          <w:rFonts w:hint="eastAsia"/>
        </w:rPr>
        <w:t>年</w:t>
      </w:r>
      <w:r w:rsidRPr="00EC489F">
        <w:rPr>
          <w:rFonts w:hint="eastAsia"/>
        </w:rPr>
        <w:t>9</w:t>
      </w:r>
      <w:r>
        <w:rPr>
          <w:rFonts w:hint="eastAsia"/>
        </w:rPr>
        <w:t>月</w:t>
      </w:r>
      <w:r w:rsidRPr="00EC489F">
        <w:rPr>
          <w:rFonts w:hint="eastAsia"/>
        </w:rPr>
        <w:t>，</w:t>
      </w:r>
      <w:r>
        <w:rPr>
          <w:rFonts w:hint="eastAsia"/>
        </w:rPr>
        <w:t>第</w:t>
      </w:r>
      <w:r w:rsidRPr="00EC489F">
        <w:rPr>
          <w:rFonts w:hint="eastAsia"/>
        </w:rPr>
        <w:t>334</w:t>
      </w:r>
      <w:r>
        <w:rPr>
          <w:rFonts w:hint="eastAsia"/>
        </w:rPr>
        <w:t>页）</w:t>
      </w:r>
    </w:p>
  </w:footnote>
  <w:footnote w:id="39">
    <w:p w:rsidR="00550271" w:rsidRPr="00123673" w:rsidRDefault="00550271">
      <w:pPr>
        <w:pStyle w:val="a5"/>
      </w:pPr>
      <w:r>
        <w:rPr>
          <w:rStyle w:val="a6"/>
        </w:rPr>
        <w:footnoteRef/>
      </w:r>
      <w:r>
        <w:rPr>
          <w:rFonts w:hint="eastAsia"/>
        </w:rPr>
        <w:t xml:space="preserve"> </w:t>
      </w:r>
      <w:r>
        <w:t xml:space="preserve"> </w:t>
      </w:r>
      <w:r>
        <w:rPr>
          <w:rFonts w:hint="eastAsia"/>
        </w:rPr>
        <w:t>即前面阿利森归纳的</w:t>
      </w:r>
      <w:proofErr w:type="gramStart"/>
      <w:r>
        <w:rPr>
          <w:rFonts w:hint="eastAsia"/>
        </w:rPr>
        <w:t>的</w:t>
      </w:r>
      <w:proofErr w:type="gramEnd"/>
      <w:r>
        <w:rPr>
          <w:rFonts w:hint="eastAsia"/>
        </w:rPr>
        <w:t>康德论证的两个步骤：</w:t>
      </w:r>
      <w:r w:rsidRPr="00EC489F">
        <w:rPr>
          <w:rFonts w:hint="eastAsia"/>
        </w:rPr>
        <w:t>1.</w:t>
      </w:r>
      <w:r w:rsidRPr="00EC489F">
        <w:rPr>
          <w:rFonts w:hint="eastAsia"/>
        </w:rPr>
        <w:t>现在我宣称，每一个存在者，只要他仅能在自由理念之下行动，单凭这一点——从实践的观点来看——他实际上就是自由的。</w:t>
      </w:r>
      <w:r w:rsidRPr="00EC489F">
        <w:rPr>
          <w:rFonts w:hint="eastAsia"/>
        </w:rPr>
        <w:t>2.</w:t>
      </w:r>
      <w:r w:rsidRPr="00EC489F">
        <w:rPr>
          <w:rFonts w:hint="eastAsia"/>
        </w:rPr>
        <w:t>我还坚持认为，对每一个拥有意志的理性存在着而言，我们必须借助自由理念，将之作为他能够在其之下行动的唯一理念。</w:t>
      </w:r>
    </w:p>
  </w:footnote>
  <w:footnote w:id="40">
    <w:p w:rsidR="00550271" w:rsidRPr="00123673" w:rsidRDefault="00550271">
      <w:pPr>
        <w:pStyle w:val="a5"/>
      </w:pPr>
      <w:r>
        <w:rPr>
          <w:rStyle w:val="a6"/>
        </w:rPr>
        <w:footnoteRef/>
      </w:r>
      <w:r>
        <w:t xml:space="preserve"> </w:t>
      </w:r>
      <w:r w:rsidRPr="00123673">
        <w:rPr>
          <w:rFonts w:hint="eastAsia"/>
        </w:rPr>
        <w:t>［美］亨利·</w:t>
      </w:r>
      <w:r w:rsidRPr="00123673">
        <w:rPr>
          <w:rFonts w:hint="eastAsia"/>
        </w:rPr>
        <w:t>E</w:t>
      </w:r>
      <w:r w:rsidRPr="00123673">
        <w:rPr>
          <w:rFonts w:hint="eastAsia"/>
        </w:rPr>
        <w:t>·阿利森：《康德的自由理论》，</w:t>
      </w:r>
      <w:proofErr w:type="gramStart"/>
      <w:r w:rsidRPr="00123673">
        <w:rPr>
          <w:rFonts w:hint="eastAsia"/>
        </w:rPr>
        <w:t>陈虎平</w:t>
      </w:r>
      <w:proofErr w:type="gramEnd"/>
      <w:r w:rsidRPr="00123673">
        <w:rPr>
          <w:rFonts w:hint="eastAsia"/>
        </w:rPr>
        <w:t>译，辽宁教育出版社，</w:t>
      </w:r>
      <w:r w:rsidRPr="00123673">
        <w:rPr>
          <w:rFonts w:hint="eastAsia"/>
        </w:rPr>
        <w:t>2001</w:t>
      </w:r>
      <w:r w:rsidRPr="00123673">
        <w:rPr>
          <w:rFonts w:hint="eastAsia"/>
        </w:rPr>
        <w:t>年</w:t>
      </w:r>
      <w:r w:rsidRPr="00123673">
        <w:rPr>
          <w:rFonts w:hint="eastAsia"/>
        </w:rPr>
        <w:t>9</w:t>
      </w:r>
      <w:r>
        <w:rPr>
          <w:rFonts w:hint="eastAsia"/>
        </w:rPr>
        <w:t>月</w:t>
      </w:r>
      <w:r w:rsidRPr="00123673">
        <w:rPr>
          <w:rFonts w:hint="eastAsia"/>
        </w:rPr>
        <w:t>，</w:t>
      </w:r>
      <w:r>
        <w:rPr>
          <w:rFonts w:hint="eastAsia"/>
        </w:rPr>
        <w:t>第</w:t>
      </w:r>
      <w:r>
        <w:rPr>
          <w:rFonts w:hint="eastAsia"/>
        </w:rPr>
        <w:t>335</w:t>
      </w:r>
      <w:r>
        <w:rPr>
          <w:rFonts w:hint="eastAsia"/>
        </w:rPr>
        <w:t>页。</w:t>
      </w:r>
    </w:p>
  </w:footnote>
  <w:footnote w:id="41">
    <w:p w:rsidR="00550271" w:rsidRPr="0039790D" w:rsidRDefault="00550271">
      <w:pPr>
        <w:pStyle w:val="a5"/>
      </w:pPr>
      <w:r>
        <w:rPr>
          <w:rStyle w:val="a6"/>
        </w:rPr>
        <w:footnoteRef/>
      </w:r>
      <w:r>
        <w:rPr>
          <w:rFonts w:hint="eastAsia"/>
        </w:rPr>
        <w:t xml:space="preserve"> </w:t>
      </w:r>
      <w:r w:rsidRPr="00550271">
        <w:rPr>
          <w:rFonts w:hint="eastAsia"/>
        </w:rPr>
        <w:t>［美］亨利·</w:t>
      </w:r>
      <w:r w:rsidRPr="00550271">
        <w:rPr>
          <w:rFonts w:hint="eastAsia"/>
        </w:rPr>
        <w:t>E</w:t>
      </w:r>
      <w:r w:rsidRPr="00550271">
        <w:rPr>
          <w:rFonts w:hint="eastAsia"/>
        </w:rPr>
        <w:t>·阿利森：《康德的自由理论》，</w:t>
      </w:r>
      <w:proofErr w:type="gramStart"/>
      <w:r w:rsidRPr="00550271">
        <w:rPr>
          <w:rFonts w:hint="eastAsia"/>
        </w:rPr>
        <w:t>陈虎平</w:t>
      </w:r>
      <w:proofErr w:type="gramEnd"/>
      <w:r w:rsidRPr="00550271">
        <w:rPr>
          <w:rFonts w:hint="eastAsia"/>
        </w:rPr>
        <w:t>译，辽宁教育出版社，</w:t>
      </w:r>
      <w:r w:rsidRPr="00550271">
        <w:rPr>
          <w:rFonts w:hint="eastAsia"/>
        </w:rPr>
        <w:t>2001</w:t>
      </w:r>
      <w:r w:rsidRPr="00550271">
        <w:rPr>
          <w:rFonts w:hint="eastAsia"/>
        </w:rPr>
        <w:t>年</w:t>
      </w:r>
      <w:r w:rsidRPr="00550271">
        <w:rPr>
          <w:rFonts w:hint="eastAsia"/>
        </w:rPr>
        <w:t>9</w:t>
      </w:r>
      <w:r w:rsidRPr="00550271">
        <w:rPr>
          <w:rFonts w:hint="eastAsia"/>
        </w:rPr>
        <w:t>月，第</w:t>
      </w:r>
      <w:r w:rsidRPr="00550271">
        <w:rPr>
          <w:rFonts w:hint="eastAsia"/>
        </w:rPr>
        <w:t>335</w:t>
      </w:r>
      <w:r w:rsidRPr="00550271">
        <w:rPr>
          <w:rFonts w:hint="eastAsia"/>
        </w:rPr>
        <w:t>页。</w:t>
      </w:r>
    </w:p>
  </w:footnote>
  <w:footnote w:id="42">
    <w:p w:rsidR="00550271" w:rsidRPr="007C7016" w:rsidRDefault="00550271">
      <w:pPr>
        <w:pStyle w:val="a5"/>
      </w:pPr>
      <w:r>
        <w:rPr>
          <w:rStyle w:val="a6"/>
        </w:rPr>
        <w:footnoteRef/>
      </w:r>
      <w:r>
        <w:rPr>
          <w:rFonts w:hint="eastAsia"/>
        </w:rPr>
        <w:t xml:space="preserve">  </w:t>
      </w:r>
      <w:r>
        <w:rPr>
          <w:rFonts w:hint="eastAsia"/>
        </w:rPr>
        <w:t>阿利森认为“</w:t>
      </w:r>
      <w:r w:rsidRPr="007C7016">
        <w:rPr>
          <w:rFonts w:hint="eastAsia"/>
        </w:rPr>
        <w:t>或许康德自己后来确信这种方法徒劳无益，然后便转向第二批判中的道德律的有效性问题，从而颠倒了自己的思路，即不再致力于从</w:t>
      </w:r>
      <w:r>
        <w:rPr>
          <w:rFonts w:hint="eastAsia"/>
        </w:rPr>
        <w:t>自由的理念中推出道德律的实在性，而是主张道德律可以被确立为一种‘</w:t>
      </w:r>
      <w:r w:rsidRPr="007C7016">
        <w:rPr>
          <w:rFonts w:hint="eastAsia"/>
        </w:rPr>
        <w:t>理性的事实（</w:t>
      </w:r>
      <w:proofErr w:type="spellStart"/>
      <w:r w:rsidRPr="007C7016">
        <w:rPr>
          <w:rFonts w:hint="eastAsia"/>
        </w:rPr>
        <w:t>Faktum</w:t>
      </w:r>
      <w:proofErr w:type="spellEnd"/>
      <w:r>
        <w:rPr>
          <w:rFonts w:hint="eastAsia"/>
        </w:rPr>
        <w:t>）’”。（</w:t>
      </w:r>
      <w:r w:rsidRPr="007C7016">
        <w:rPr>
          <w:rFonts w:hint="eastAsia"/>
        </w:rPr>
        <w:t>［美］亨利·</w:t>
      </w:r>
      <w:r w:rsidRPr="007C7016">
        <w:rPr>
          <w:rFonts w:hint="eastAsia"/>
        </w:rPr>
        <w:t>E</w:t>
      </w:r>
      <w:r w:rsidRPr="007C7016">
        <w:rPr>
          <w:rFonts w:hint="eastAsia"/>
        </w:rPr>
        <w:t>·阿利森：《康德的自由理论》，</w:t>
      </w:r>
      <w:proofErr w:type="gramStart"/>
      <w:r w:rsidRPr="007C7016">
        <w:rPr>
          <w:rFonts w:hint="eastAsia"/>
        </w:rPr>
        <w:t>陈虎平</w:t>
      </w:r>
      <w:proofErr w:type="gramEnd"/>
      <w:r w:rsidRPr="007C7016">
        <w:rPr>
          <w:rFonts w:hint="eastAsia"/>
        </w:rPr>
        <w:t>译，辽宁教育出版社，</w:t>
      </w:r>
      <w:r w:rsidRPr="007C7016">
        <w:rPr>
          <w:rFonts w:hint="eastAsia"/>
        </w:rPr>
        <w:t>2001</w:t>
      </w:r>
      <w:r w:rsidRPr="007C7016">
        <w:rPr>
          <w:rFonts w:hint="eastAsia"/>
        </w:rPr>
        <w:t>年</w:t>
      </w:r>
      <w:r w:rsidRPr="007C7016">
        <w:rPr>
          <w:rFonts w:hint="eastAsia"/>
        </w:rPr>
        <w:t>9</w:t>
      </w:r>
      <w:r>
        <w:rPr>
          <w:rFonts w:hint="eastAsia"/>
        </w:rPr>
        <w:t>月</w:t>
      </w:r>
      <w:r w:rsidRPr="007C7016">
        <w:rPr>
          <w:rFonts w:hint="eastAsia"/>
        </w:rPr>
        <w:t>，</w:t>
      </w:r>
      <w:r>
        <w:rPr>
          <w:rFonts w:hint="eastAsia"/>
        </w:rPr>
        <w:t>第</w:t>
      </w:r>
      <w:r w:rsidRPr="007C7016">
        <w:rPr>
          <w:rFonts w:hint="eastAsia"/>
        </w:rPr>
        <w:t>348</w:t>
      </w:r>
      <w:r>
        <w:rPr>
          <w:rFonts w:hint="eastAsia"/>
        </w:rPr>
        <w:t>页）</w:t>
      </w:r>
    </w:p>
  </w:footnote>
  <w:footnote w:id="43">
    <w:p w:rsidR="00550271" w:rsidRPr="009A096D" w:rsidRDefault="00550271">
      <w:pPr>
        <w:pStyle w:val="a5"/>
      </w:pPr>
      <w:r>
        <w:rPr>
          <w:rStyle w:val="a6"/>
        </w:rPr>
        <w:footnoteRef/>
      </w:r>
      <w:r>
        <w:t xml:space="preserve"> </w:t>
      </w:r>
      <w:r w:rsidRPr="009A096D">
        <w:rPr>
          <w:rFonts w:hint="eastAsia"/>
        </w:rPr>
        <w:t>［美］亨利·</w:t>
      </w:r>
      <w:r w:rsidRPr="009A096D">
        <w:rPr>
          <w:rFonts w:hint="eastAsia"/>
        </w:rPr>
        <w:t>E</w:t>
      </w:r>
      <w:r w:rsidRPr="009A096D">
        <w:rPr>
          <w:rFonts w:hint="eastAsia"/>
        </w:rPr>
        <w:t>·阿利森：《康德的自由理论》，</w:t>
      </w:r>
      <w:proofErr w:type="gramStart"/>
      <w:r w:rsidRPr="009A096D">
        <w:rPr>
          <w:rFonts w:hint="eastAsia"/>
        </w:rPr>
        <w:t>陈虎平</w:t>
      </w:r>
      <w:proofErr w:type="gramEnd"/>
      <w:r w:rsidRPr="009A096D">
        <w:rPr>
          <w:rFonts w:hint="eastAsia"/>
        </w:rPr>
        <w:t>译，辽宁教育出版社，</w:t>
      </w:r>
      <w:r w:rsidRPr="009A096D">
        <w:rPr>
          <w:rFonts w:hint="eastAsia"/>
        </w:rPr>
        <w:t>2001</w:t>
      </w:r>
      <w:r w:rsidRPr="009A096D">
        <w:rPr>
          <w:rFonts w:hint="eastAsia"/>
        </w:rPr>
        <w:t>年</w:t>
      </w:r>
      <w:r w:rsidRPr="009A096D">
        <w:rPr>
          <w:rFonts w:hint="eastAsia"/>
        </w:rPr>
        <w:t>9</w:t>
      </w:r>
      <w:r>
        <w:rPr>
          <w:rFonts w:hint="eastAsia"/>
        </w:rPr>
        <w:t>月</w:t>
      </w:r>
      <w:r w:rsidRPr="009A096D">
        <w:rPr>
          <w:rFonts w:hint="eastAsia"/>
        </w:rPr>
        <w:t>，</w:t>
      </w:r>
      <w:r>
        <w:rPr>
          <w:rFonts w:hint="eastAsia"/>
        </w:rPr>
        <w:t>第</w:t>
      </w:r>
      <w:r>
        <w:rPr>
          <w:rFonts w:hint="eastAsia"/>
        </w:rPr>
        <w:t>348</w:t>
      </w:r>
      <w:r>
        <w:rPr>
          <w:rFonts w:hint="eastAsia"/>
        </w:rPr>
        <w:t>页。</w:t>
      </w:r>
    </w:p>
  </w:footnote>
  <w:footnote w:id="44">
    <w:p w:rsidR="00550271" w:rsidRPr="00774CF0" w:rsidRDefault="00550271">
      <w:pPr>
        <w:pStyle w:val="a5"/>
      </w:pPr>
      <w:r>
        <w:rPr>
          <w:rStyle w:val="a6"/>
        </w:rPr>
        <w:footnoteRef/>
      </w:r>
      <w:r>
        <w:t xml:space="preserve"> </w:t>
      </w:r>
      <w:r>
        <w:t>八处分别为</w:t>
      </w:r>
      <w:r>
        <w:rPr>
          <w:rFonts w:hint="eastAsia"/>
        </w:rPr>
        <w:t>：</w:t>
      </w:r>
      <w:r w:rsidRPr="00774CF0">
        <w:rPr>
          <w:rFonts w:hint="eastAsia"/>
        </w:rPr>
        <w:t>［德］康德：《实践理性批判》，邓晓芒译，杨</w:t>
      </w:r>
      <w:proofErr w:type="gramStart"/>
      <w:r w:rsidRPr="00774CF0">
        <w:rPr>
          <w:rFonts w:hint="eastAsia"/>
        </w:rPr>
        <w:t>祖陶校</w:t>
      </w:r>
      <w:proofErr w:type="gramEnd"/>
      <w:r w:rsidRPr="00774CF0">
        <w:rPr>
          <w:rFonts w:hint="eastAsia"/>
        </w:rPr>
        <w:t>，北京，人民出版社，</w:t>
      </w:r>
      <w:r w:rsidRPr="00774CF0">
        <w:rPr>
          <w:rFonts w:hint="eastAsia"/>
        </w:rPr>
        <w:t>2003</w:t>
      </w:r>
      <w:r w:rsidRPr="00774CF0">
        <w:rPr>
          <w:rFonts w:hint="eastAsia"/>
        </w:rPr>
        <w:t>年</w:t>
      </w:r>
      <w:r w:rsidRPr="00774CF0">
        <w:rPr>
          <w:rFonts w:hint="eastAsia"/>
        </w:rPr>
        <w:t>12</w:t>
      </w:r>
      <w:r>
        <w:rPr>
          <w:rFonts w:hint="eastAsia"/>
        </w:rPr>
        <w:t>月，</w:t>
      </w:r>
      <w:r w:rsidRPr="00774CF0">
        <w:rPr>
          <w:rFonts w:hint="eastAsia"/>
        </w:rPr>
        <w:t>，</w:t>
      </w:r>
      <w:r>
        <w:rPr>
          <w:rFonts w:hint="eastAsia"/>
        </w:rPr>
        <w:t>第</w:t>
      </w:r>
      <w:r w:rsidRPr="00774CF0">
        <w:rPr>
          <w:rFonts w:hint="eastAsia"/>
        </w:rPr>
        <w:t>5</w:t>
      </w:r>
      <w:r>
        <w:rPr>
          <w:rFonts w:hint="eastAsia"/>
        </w:rPr>
        <w:t>页</w:t>
      </w:r>
      <w:r w:rsidRPr="00774CF0">
        <w:rPr>
          <w:rFonts w:hint="eastAsia"/>
        </w:rPr>
        <w:t>、</w:t>
      </w:r>
      <w:r>
        <w:rPr>
          <w:rFonts w:hint="eastAsia"/>
        </w:rPr>
        <w:t>第</w:t>
      </w:r>
      <w:r w:rsidRPr="00774CF0">
        <w:rPr>
          <w:rFonts w:hint="eastAsia"/>
        </w:rPr>
        <w:t>41</w:t>
      </w:r>
      <w:r>
        <w:rPr>
          <w:rFonts w:hint="eastAsia"/>
        </w:rPr>
        <w:t>页</w:t>
      </w:r>
      <w:r w:rsidRPr="00774CF0">
        <w:rPr>
          <w:rFonts w:hint="eastAsia"/>
        </w:rPr>
        <w:t>、</w:t>
      </w:r>
      <w:r>
        <w:rPr>
          <w:rFonts w:hint="eastAsia"/>
        </w:rPr>
        <w:t>第</w:t>
      </w:r>
      <w:r w:rsidRPr="00774CF0">
        <w:rPr>
          <w:rFonts w:hint="eastAsia"/>
        </w:rPr>
        <w:t>55</w:t>
      </w:r>
      <w:r>
        <w:rPr>
          <w:rFonts w:hint="eastAsia"/>
        </w:rPr>
        <w:t>页</w:t>
      </w:r>
      <w:r w:rsidRPr="00774CF0">
        <w:rPr>
          <w:rFonts w:hint="eastAsia"/>
        </w:rPr>
        <w:t>、</w:t>
      </w:r>
      <w:r>
        <w:rPr>
          <w:rFonts w:hint="eastAsia"/>
        </w:rPr>
        <w:t>第</w:t>
      </w:r>
      <w:r w:rsidRPr="00774CF0">
        <w:rPr>
          <w:rFonts w:hint="eastAsia"/>
        </w:rPr>
        <w:t>57</w:t>
      </w:r>
      <w:r>
        <w:rPr>
          <w:rFonts w:hint="eastAsia"/>
        </w:rPr>
        <w:t>页</w:t>
      </w:r>
      <w:r w:rsidRPr="00774CF0">
        <w:rPr>
          <w:rFonts w:hint="eastAsia"/>
        </w:rPr>
        <w:t>、</w:t>
      </w:r>
      <w:r>
        <w:rPr>
          <w:rFonts w:hint="eastAsia"/>
        </w:rPr>
        <w:t>第</w:t>
      </w:r>
      <w:r w:rsidRPr="00774CF0">
        <w:rPr>
          <w:rFonts w:hint="eastAsia"/>
        </w:rPr>
        <w:t>62</w:t>
      </w:r>
      <w:r>
        <w:rPr>
          <w:rFonts w:hint="eastAsia"/>
        </w:rPr>
        <w:t>页</w:t>
      </w:r>
      <w:r w:rsidRPr="00774CF0">
        <w:rPr>
          <w:rFonts w:hint="eastAsia"/>
        </w:rPr>
        <w:t>、</w:t>
      </w:r>
      <w:r>
        <w:rPr>
          <w:rFonts w:hint="eastAsia"/>
        </w:rPr>
        <w:t>第</w:t>
      </w:r>
      <w:r w:rsidRPr="00774CF0">
        <w:rPr>
          <w:rFonts w:hint="eastAsia"/>
        </w:rPr>
        <w:t>74</w:t>
      </w:r>
      <w:r>
        <w:rPr>
          <w:rFonts w:hint="eastAsia"/>
        </w:rPr>
        <w:t>页</w:t>
      </w:r>
      <w:r w:rsidRPr="00774CF0">
        <w:rPr>
          <w:rFonts w:hint="eastAsia"/>
        </w:rPr>
        <w:t>、</w:t>
      </w:r>
      <w:r>
        <w:rPr>
          <w:rFonts w:hint="eastAsia"/>
        </w:rPr>
        <w:t>第</w:t>
      </w:r>
      <w:r w:rsidRPr="00774CF0">
        <w:rPr>
          <w:rFonts w:hint="eastAsia"/>
        </w:rPr>
        <w:t>125</w:t>
      </w:r>
      <w:r>
        <w:rPr>
          <w:rFonts w:hint="eastAsia"/>
        </w:rPr>
        <w:t>页</w:t>
      </w:r>
      <w:r w:rsidRPr="00774CF0">
        <w:rPr>
          <w:rFonts w:hint="eastAsia"/>
        </w:rPr>
        <w:t>、</w:t>
      </w:r>
      <w:r>
        <w:rPr>
          <w:rFonts w:hint="eastAsia"/>
        </w:rPr>
        <w:t>第</w:t>
      </w:r>
      <w:r>
        <w:rPr>
          <w:rFonts w:hint="eastAsia"/>
        </w:rPr>
        <w:t>143</w:t>
      </w:r>
      <w:r>
        <w:rPr>
          <w:rFonts w:hint="eastAsia"/>
        </w:rPr>
        <w:t>页。</w:t>
      </w:r>
    </w:p>
  </w:footnote>
  <w:footnote w:id="45">
    <w:p w:rsidR="00550271" w:rsidRPr="002E0317" w:rsidRDefault="00550271">
      <w:pPr>
        <w:pStyle w:val="a5"/>
      </w:pPr>
      <w:r>
        <w:rPr>
          <w:rStyle w:val="a6"/>
        </w:rPr>
        <w:footnoteRef/>
      </w:r>
      <w:r>
        <w:t xml:space="preserve"> </w:t>
      </w:r>
      <w:r w:rsidRPr="005B54E8">
        <w:rPr>
          <w:rFonts w:hint="eastAsia"/>
        </w:rPr>
        <w:t>［美］亨利·</w:t>
      </w:r>
      <w:r w:rsidRPr="005B54E8">
        <w:rPr>
          <w:rFonts w:hint="eastAsia"/>
        </w:rPr>
        <w:t>E</w:t>
      </w:r>
      <w:r w:rsidRPr="005B54E8">
        <w:rPr>
          <w:rFonts w:hint="eastAsia"/>
        </w:rPr>
        <w:t>·阿利森：《康德的自由理论》，</w:t>
      </w:r>
      <w:proofErr w:type="gramStart"/>
      <w:r w:rsidRPr="005B54E8">
        <w:rPr>
          <w:rFonts w:hint="eastAsia"/>
        </w:rPr>
        <w:t>陈虎平</w:t>
      </w:r>
      <w:proofErr w:type="gramEnd"/>
      <w:r w:rsidRPr="005B54E8">
        <w:rPr>
          <w:rFonts w:hint="eastAsia"/>
        </w:rPr>
        <w:t>译，辽宁教育出版社，</w:t>
      </w:r>
      <w:r w:rsidRPr="005B54E8">
        <w:rPr>
          <w:rFonts w:hint="eastAsia"/>
        </w:rPr>
        <w:t>2001</w:t>
      </w:r>
      <w:r w:rsidRPr="005B54E8">
        <w:rPr>
          <w:rFonts w:hint="eastAsia"/>
        </w:rPr>
        <w:t>年</w:t>
      </w:r>
      <w:r w:rsidRPr="005B54E8">
        <w:rPr>
          <w:rFonts w:hint="eastAsia"/>
        </w:rPr>
        <w:t>9</w:t>
      </w:r>
      <w:r w:rsidR="00202661">
        <w:rPr>
          <w:rFonts w:hint="eastAsia"/>
        </w:rPr>
        <w:t>月</w:t>
      </w:r>
      <w:r w:rsidRPr="005B54E8">
        <w:rPr>
          <w:rFonts w:hint="eastAsia"/>
        </w:rPr>
        <w:t>，</w:t>
      </w:r>
      <w:r w:rsidR="00202661">
        <w:rPr>
          <w:rFonts w:hint="eastAsia"/>
        </w:rPr>
        <w:t>第</w:t>
      </w:r>
      <w:r>
        <w:rPr>
          <w:rFonts w:hint="eastAsia"/>
        </w:rPr>
        <w:t>351</w:t>
      </w:r>
      <w:r w:rsidR="00202661">
        <w:rPr>
          <w:rFonts w:hint="eastAsia"/>
        </w:rPr>
        <w:t>页。</w:t>
      </w:r>
    </w:p>
  </w:footnote>
  <w:footnote w:id="46">
    <w:p w:rsidR="00550271" w:rsidRPr="005B54E8" w:rsidRDefault="00550271">
      <w:pPr>
        <w:pStyle w:val="a5"/>
      </w:pPr>
      <w:r>
        <w:rPr>
          <w:rStyle w:val="a6"/>
        </w:rPr>
        <w:footnoteRef/>
      </w:r>
      <w:r>
        <w:t xml:space="preserve"> </w:t>
      </w:r>
      <w:r w:rsidRPr="005B54E8">
        <w:rPr>
          <w:rFonts w:hint="eastAsia"/>
        </w:rPr>
        <w:t>［美］亨利·</w:t>
      </w:r>
      <w:r w:rsidRPr="005B54E8">
        <w:rPr>
          <w:rFonts w:hint="eastAsia"/>
        </w:rPr>
        <w:t>E</w:t>
      </w:r>
      <w:r w:rsidRPr="005B54E8">
        <w:rPr>
          <w:rFonts w:hint="eastAsia"/>
        </w:rPr>
        <w:t>·阿利森：《康德的自由理论》，</w:t>
      </w:r>
      <w:proofErr w:type="gramStart"/>
      <w:r w:rsidRPr="005B54E8">
        <w:rPr>
          <w:rFonts w:hint="eastAsia"/>
        </w:rPr>
        <w:t>陈虎平</w:t>
      </w:r>
      <w:proofErr w:type="gramEnd"/>
      <w:r w:rsidRPr="005B54E8">
        <w:rPr>
          <w:rFonts w:hint="eastAsia"/>
        </w:rPr>
        <w:t>译，辽宁教育出版社，</w:t>
      </w:r>
      <w:r w:rsidRPr="005B54E8">
        <w:rPr>
          <w:rFonts w:hint="eastAsia"/>
        </w:rPr>
        <w:t>2001</w:t>
      </w:r>
      <w:r w:rsidRPr="005B54E8">
        <w:rPr>
          <w:rFonts w:hint="eastAsia"/>
        </w:rPr>
        <w:t>年</w:t>
      </w:r>
      <w:r w:rsidRPr="005B54E8">
        <w:rPr>
          <w:rFonts w:hint="eastAsia"/>
        </w:rPr>
        <w:t>9</w:t>
      </w:r>
      <w:r w:rsidR="00202661">
        <w:rPr>
          <w:rFonts w:hint="eastAsia"/>
        </w:rPr>
        <w:t>月。第</w:t>
      </w:r>
      <w:r>
        <w:rPr>
          <w:rFonts w:hint="eastAsia"/>
        </w:rPr>
        <w:t>351</w:t>
      </w:r>
      <w:r w:rsidR="00202661">
        <w:rPr>
          <w:rFonts w:hint="eastAsia"/>
        </w:rPr>
        <w:t>页。</w:t>
      </w:r>
    </w:p>
  </w:footnote>
  <w:footnote w:id="47">
    <w:p w:rsidR="00550271" w:rsidRPr="006B418B" w:rsidRDefault="00550271">
      <w:pPr>
        <w:pStyle w:val="a5"/>
      </w:pPr>
      <w:r>
        <w:rPr>
          <w:rStyle w:val="a6"/>
        </w:rPr>
        <w:footnoteRef/>
      </w:r>
      <w:r w:rsidRPr="00A52B65">
        <w:rPr>
          <w:rFonts w:hint="eastAsia"/>
        </w:rPr>
        <w:t>［美］亨利·</w:t>
      </w:r>
      <w:r w:rsidRPr="00A52B65">
        <w:rPr>
          <w:rFonts w:hint="eastAsia"/>
        </w:rPr>
        <w:t>E</w:t>
      </w:r>
      <w:r w:rsidRPr="00A52B65">
        <w:rPr>
          <w:rFonts w:hint="eastAsia"/>
        </w:rPr>
        <w:t>·阿利森：《康德的自由理论》，</w:t>
      </w:r>
      <w:proofErr w:type="gramStart"/>
      <w:r w:rsidRPr="00A52B65">
        <w:rPr>
          <w:rFonts w:hint="eastAsia"/>
        </w:rPr>
        <w:t>陈虎平</w:t>
      </w:r>
      <w:proofErr w:type="gramEnd"/>
      <w:r w:rsidRPr="00A52B65">
        <w:rPr>
          <w:rFonts w:hint="eastAsia"/>
        </w:rPr>
        <w:t>译，辽宁教育出版社，</w:t>
      </w:r>
      <w:r w:rsidRPr="00A52B65">
        <w:rPr>
          <w:rFonts w:hint="eastAsia"/>
        </w:rPr>
        <w:t>2001</w:t>
      </w:r>
      <w:r w:rsidRPr="00A52B65">
        <w:rPr>
          <w:rFonts w:hint="eastAsia"/>
        </w:rPr>
        <w:t>年</w:t>
      </w:r>
      <w:r w:rsidRPr="00A52B65">
        <w:rPr>
          <w:rFonts w:hint="eastAsia"/>
        </w:rPr>
        <w:t>9</w:t>
      </w:r>
      <w:r w:rsidR="00202661">
        <w:rPr>
          <w:rFonts w:hint="eastAsia"/>
        </w:rPr>
        <w:t>月</w:t>
      </w:r>
      <w:r w:rsidRPr="006B418B">
        <w:rPr>
          <w:rFonts w:hint="eastAsia"/>
        </w:rPr>
        <w:t>，</w:t>
      </w:r>
      <w:r w:rsidR="00202661">
        <w:rPr>
          <w:rFonts w:hint="eastAsia"/>
        </w:rPr>
        <w:t>第</w:t>
      </w:r>
      <w:r>
        <w:rPr>
          <w:rFonts w:hint="eastAsia"/>
        </w:rPr>
        <w:t>353</w:t>
      </w:r>
      <w:r w:rsidR="00202661">
        <w:rPr>
          <w:rFonts w:hint="eastAsia"/>
        </w:rPr>
        <w:t>页。</w:t>
      </w:r>
    </w:p>
  </w:footnote>
  <w:footnote w:id="48">
    <w:p w:rsidR="00550271" w:rsidRDefault="00550271">
      <w:pPr>
        <w:pStyle w:val="a5"/>
      </w:pPr>
      <w:r>
        <w:rPr>
          <w:rStyle w:val="a6"/>
        </w:rPr>
        <w:footnoteRef/>
      </w:r>
      <w:r>
        <w:rPr>
          <w:rFonts w:hint="eastAsia"/>
        </w:rPr>
        <w:t xml:space="preserve"> </w:t>
      </w:r>
      <w:r>
        <w:rPr>
          <w:rFonts w:hint="eastAsia"/>
        </w:rPr>
        <w:t>阿利森认为，</w:t>
      </w:r>
      <w:r w:rsidRPr="00A52B65">
        <w:rPr>
          <w:rFonts w:hint="eastAsia"/>
        </w:rPr>
        <w:t>通过把这种意识称为一个事实，康德强调了它被推测（</w:t>
      </w:r>
      <w:r w:rsidRPr="00A52B65">
        <w:rPr>
          <w:rFonts w:hint="eastAsia"/>
        </w:rPr>
        <w:t>presumed</w:t>
      </w:r>
      <w:r w:rsidRPr="00A52B65">
        <w:rPr>
          <w:rFonts w:hint="eastAsia"/>
        </w:rPr>
        <w:t>）普遍性（至少对那些能够进行道德沉思的人来说是如此），又强调了它作为一蛮不讲理的被给予者的地位，它不能</w:t>
      </w:r>
      <w:r>
        <w:rPr>
          <w:rFonts w:hint="eastAsia"/>
        </w:rPr>
        <w:t>由任何更高的原则推演出来，也不能由对理性行为能力的反思推演出来。（</w:t>
      </w:r>
      <w:r w:rsidRPr="00A52B65">
        <w:rPr>
          <w:rFonts w:hint="eastAsia"/>
        </w:rPr>
        <w:t>［美］亨利·</w:t>
      </w:r>
      <w:r w:rsidRPr="00A52B65">
        <w:rPr>
          <w:rFonts w:hint="eastAsia"/>
        </w:rPr>
        <w:t>E</w:t>
      </w:r>
      <w:r w:rsidRPr="00A52B65">
        <w:rPr>
          <w:rFonts w:hint="eastAsia"/>
        </w:rPr>
        <w:t>·阿利森：《康德的自由理论》，</w:t>
      </w:r>
      <w:proofErr w:type="gramStart"/>
      <w:r w:rsidRPr="00A52B65">
        <w:rPr>
          <w:rFonts w:hint="eastAsia"/>
        </w:rPr>
        <w:t>陈虎平</w:t>
      </w:r>
      <w:proofErr w:type="gramEnd"/>
      <w:r w:rsidRPr="00A52B65">
        <w:rPr>
          <w:rFonts w:hint="eastAsia"/>
        </w:rPr>
        <w:t>译，辽宁教育出版社，</w:t>
      </w:r>
      <w:r w:rsidRPr="00A52B65">
        <w:rPr>
          <w:rFonts w:hint="eastAsia"/>
        </w:rPr>
        <w:t>2001</w:t>
      </w:r>
      <w:r w:rsidRPr="00A52B65">
        <w:rPr>
          <w:rFonts w:hint="eastAsia"/>
        </w:rPr>
        <w:t>年</w:t>
      </w:r>
      <w:r w:rsidRPr="00A52B65">
        <w:rPr>
          <w:rFonts w:hint="eastAsia"/>
        </w:rPr>
        <w:t>9</w:t>
      </w:r>
      <w:r w:rsidR="00202661">
        <w:rPr>
          <w:rFonts w:hint="eastAsia"/>
        </w:rPr>
        <w:t>月</w:t>
      </w:r>
      <w:r>
        <w:rPr>
          <w:rFonts w:hint="eastAsia"/>
        </w:rPr>
        <w:t>，</w:t>
      </w:r>
      <w:r w:rsidR="00202661">
        <w:rPr>
          <w:rFonts w:hint="eastAsia"/>
        </w:rPr>
        <w:t>第</w:t>
      </w:r>
      <w:r>
        <w:rPr>
          <w:rFonts w:hint="eastAsia"/>
        </w:rPr>
        <w:t>353</w:t>
      </w:r>
      <w:r w:rsidR="00202661">
        <w:rPr>
          <w:rFonts w:hint="eastAsia"/>
        </w:rPr>
        <w:t>页</w:t>
      </w:r>
      <w:r>
        <w:rPr>
          <w:rFonts w:hint="eastAsia"/>
        </w:rPr>
        <w:t>）</w:t>
      </w:r>
    </w:p>
  </w:footnote>
  <w:footnote w:id="49">
    <w:p w:rsidR="00550271" w:rsidRPr="009F3887" w:rsidRDefault="00550271">
      <w:pPr>
        <w:pStyle w:val="a5"/>
      </w:pPr>
      <w:r>
        <w:rPr>
          <w:rStyle w:val="a6"/>
        </w:rPr>
        <w:footnoteRef/>
      </w:r>
      <w:r w:rsidRPr="00A52B65">
        <w:rPr>
          <w:rFonts w:hint="eastAsia"/>
        </w:rPr>
        <w:t>［美］亨利·</w:t>
      </w:r>
      <w:r w:rsidRPr="00A52B65">
        <w:rPr>
          <w:rFonts w:hint="eastAsia"/>
        </w:rPr>
        <w:t>E</w:t>
      </w:r>
      <w:r w:rsidRPr="00A52B65">
        <w:rPr>
          <w:rFonts w:hint="eastAsia"/>
        </w:rPr>
        <w:t>·阿利森：《康德的自由理论》，</w:t>
      </w:r>
      <w:proofErr w:type="gramStart"/>
      <w:r w:rsidRPr="00A52B65">
        <w:rPr>
          <w:rFonts w:hint="eastAsia"/>
        </w:rPr>
        <w:t>陈虎平</w:t>
      </w:r>
      <w:proofErr w:type="gramEnd"/>
      <w:r w:rsidRPr="00A52B65">
        <w:rPr>
          <w:rFonts w:hint="eastAsia"/>
        </w:rPr>
        <w:t>译，辽宁教育出版社，</w:t>
      </w:r>
      <w:r w:rsidRPr="00A52B65">
        <w:rPr>
          <w:rFonts w:hint="eastAsia"/>
        </w:rPr>
        <w:t>2001</w:t>
      </w:r>
      <w:r w:rsidRPr="00A52B65">
        <w:rPr>
          <w:rFonts w:hint="eastAsia"/>
        </w:rPr>
        <w:t>年</w:t>
      </w:r>
      <w:r w:rsidRPr="00A52B65">
        <w:rPr>
          <w:rFonts w:hint="eastAsia"/>
        </w:rPr>
        <w:t>9</w:t>
      </w:r>
      <w:r w:rsidR="00202661">
        <w:rPr>
          <w:rFonts w:hint="eastAsia"/>
        </w:rPr>
        <w:t>月，第</w:t>
      </w:r>
      <w:r w:rsidRPr="009F3887">
        <w:rPr>
          <w:rFonts w:hint="eastAsia"/>
        </w:rPr>
        <w:t>353</w:t>
      </w:r>
      <w:r w:rsidR="00202661">
        <w:rPr>
          <w:rFonts w:hint="eastAsia"/>
        </w:rPr>
        <w:t>页。</w:t>
      </w:r>
    </w:p>
  </w:footnote>
  <w:footnote w:id="50">
    <w:p w:rsidR="00550271" w:rsidRPr="00855A65" w:rsidRDefault="00550271">
      <w:pPr>
        <w:pStyle w:val="a5"/>
      </w:pPr>
      <w:r>
        <w:rPr>
          <w:rStyle w:val="a6"/>
        </w:rPr>
        <w:footnoteRef/>
      </w:r>
      <w:r w:rsidRPr="00A46BC0">
        <w:rPr>
          <w:rFonts w:hint="eastAsia"/>
        </w:rPr>
        <w:t>［美］亨利·</w:t>
      </w:r>
      <w:r w:rsidRPr="00A46BC0">
        <w:rPr>
          <w:rFonts w:hint="eastAsia"/>
        </w:rPr>
        <w:t>E</w:t>
      </w:r>
      <w:r w:rsidRPr="00A46BC0">
        <w:rPr>
          <w:rFonts w:hint="eastAsia"/>
        </w:rPr>
        <w:t>·阿利森：《康德的自由理论》，</w:t>
      </w:r>
      <w:proofErr w:type="gramStart"/>
      <w:r w:rsidRPr="00A46BC0">
        <w:rPr>
          <w:rFonts w:hint="eastAsia"/>
        </w:rPr>
        <w:t>陈虎平</w:t>
      </w:r>
      <w:proofErr w:type="gramEnd"/>
      <w:r w:rsidRPr="00A46BC0">
        <w:rPr>
          <w:rFonts w:hint="eastAsia"/>
        </w:rPr>
        <w:t>译，辽宁教育出版社，</w:t>
      </w:r>
      <w:r w:rsidRPr="00A46BC0">
        <w:rPr>
          <w:rFonts w:hint="eastAsia"/>
        </w:rPr>
        <w:t>2001</w:t>
      </w:r>
      <w:r w:rsidRPr="00A46BC0">
        <w:rPr>
          <w:rFonts w:hint="eastAsia"/>
        </w:rPr>
        <w:t>年</w:t>
      </w:r>
      <w:r w:rsidRPr="00A46BC0">
        <w:rPr>
          <w:rFonts w:hint="eastAsia"/>
        </w:rPr>
        <w:t>9</w:t>
      </w:r>
      <w:r w:rsidR="00202661">
        <w:rPr>
          <w:rFonts w:hint="eastAsia"/>
        </w:rPr>
        <w:t>月</w:t>
      </w:r>
      <w:r w:rsidRPr="00855A65">
        <w:rPr>
          <w:rFonts w:hint="eastAsia"/>
        </w:rPr>
        <w:t>，</w:t>
      </w:r>
      <w:r w:rsidR="00202661">
        <w:rPr>
          <w:rFonts w:hint="eastAsia"/>
        </w:rPr>
        <w:t>第</w:t>
      </w:r>
      <w:r>
        <w:rPr>
          <w:rFonts w:hint="eastAsia"/>
        </w:rPr>
        <w:t>359</w:t>
      </w:r>
      <w:r w:rsidR="00202661">
        <w:rPr>
          <w:rFonts w:hint="eastAsia"/>
        </w:rPr>
        <w:t>页。</w:t>
      </w:r>
    </w:p>
  </w:footnote>
  <w:footnote w:id="51">
    <w:p w:rsidR="00550271" w:rsidRDefault="00550271" w:rsidP="00C451D4">
      <w:pPr>
        <w:pStyle w:val="a5"/>
        <w:ind w:left="180" w:hangingChars="100" w:hanging="180"/>
      </w:pPr>
      <w:r>
        <w:rPr>
          <w:rStyle w:val="a6"/>
        </w:rPr>
        <w:footnoteRef/>
      </w:r>
      <w:r>
        <w:rPr>
          <w:rFonts w:hint="eastAsia"/>
        </w:rPr>
        <w:t xml:space="preserve"> </w:t>
      </w:r>
      <w:r w:rsidRPr="00E3530A">
        <w:rPr>
          <w:rFonts w:hint="eastAsia"/>
        </w:rPr>
        <w:t>他称“人们必须坦率地承认，这里表现出一种看起来无法避免的循环。我们假定自己在作用因的秩序中是自由的，以便设想自己在目的秩序中服从道德法则；然后我们设想自己是服从这些法则的，因为我们已经把自由归于我们自己。原因在于，意志的自由和意志的自己立法二者都是自律，因而是可以互换的概念，但正因为这一点，其中的一个不能用来说明另一个，为另一个提供根据，而是充其量可以用来在逻辑方面把同一对象的显得不同的表象归为唯一的概念</w:t>
      </w:r>
      <w:r w:rsidRPr="00E3530A">
        <w:rPr>
          <w:rFonts w:hint="eastAsia"/>
        </w:rPr>
        <w:t xml:space="preserve"> </w:t>
      </w:r>
      <w:r w:rsidRPr="00E3530A">
        <w:rPr>
          <w:rFonts w:hint="eastAsia"/>
        </w:rPr>
        <w:t>（就像把同值的不同分数归为</w:t>
      </w:r>
      <w:proofErr w:type="gramStart"/>
      <w:r w:rsidRPr="00E3530A">
        <w:rPr>
          <w:rFonts w:hint="eastAsia"/>
        </w:rPr>
        <w:t>最</w:t>
      </w:r>
      <w:proofErr w:type="gramEnd"/>
      <w:r w:rsidRPr="00E3530A">
        <w:rPr>
          <w:rFonts w:hint="eastAsia"/>
        </w:rPr>
        <w:t>简式一样）”</w:t>
      </w:r>
      <w:r w:rsidR="00202661">
        <w:rPr>
          <w:rFonts w:hint="eastAsia"/>
        </w:rPr>
        <w:t>。</w:t>
      </w:r>
      <w:r>
        <w:rPr>
          <w:rFonts w:hint="eastAsia"/>
        </w:rPr>
        <w:t>（</w:t>
      </w:r>
      <w:r w:rsidRPr="00E70211">
        <w:rPr>
          <w:rFonts w:hint="eastAsia"/>
        </w:rPr>
        <w:t>［德］康德：《道德形而上学奠基》，李</w:t>
      </w:r>
      <w:proofErr w:type="gramStart"/>
      <w:r w:rsidRPr="00E70211">
        <w:rPr>
          <w:rFonts w:hint="eastAsia"/>
        </w:rPr>
        <w:t>秋零译</w:t>
      </w:r>
      <w:proofErr w:type="gramEnd"/>
      <w:r w:rsidRPr="00E70211">
        <w:rPr>
          <w:rFonts w:hint="eastAsia"/>
        </w:rPr>
        <w:t>，《康德著作全集》卷</w:t>
      </w:r>
      <w:r w:rsidRPr="00E70211">
        <w:rPr>
          <w:rFonts w:hint="eastAsia"/>
        </w:rPr>
        <w:t xml:space="preserve"> 4</w:t>
      </w:r>
      <w:r w:rsidRPr="00E70211">
        <w:rPr>
          <w:rFonts w:hint="eastAsia"/>
        </w:rPr>
        <w:t>，中国人民大学出版社，</w:t>
      </w:r>
      <w:r w:rsidRPr="00367330">
        <w:rPr>
          <w:rFonts w:hint="eastAsia"/>
        </w:rPr>
        <w:t>2005</w:t>
      </w:r>
      <w:r w:rsidRPr="00367330">
        <w:rPr>
          <w:rFonts w:hint="eastAsia"/>
        </w:rPr>
        <w:t>年</w:t>
      </w:r>
      <w:r w:rsidRPr="00367330">
        <w:rPr>
          <w:rFonts w:hint="eastAsia"/>
        </w:rPr>
        <w:t>9</w:t>
      </w:r>
      <w:r w:rsidR="00202661">
        <w:rPr>
          <w:rFonts w:hint="eastAsia"/>
        </w:rPr>
        <w:t>月，第</w:t>
      </w:r>
      <w:r w:rsidRPr="00367330">
        <w:rPr>
          <w:rFonts w:hint="eastAsia"/>
        </w:rPr>
        <w:t>458</w:t>
      </w:r>
      <w:r w:rsidR="00202661">
        <w:rPr>
          <w:rFonts w:hint="eastAsia"/>
        </w:rPr>
        <w:t>页</w:t>
      </w:r>
      <w:r>
        <w:rPr>
          <w:rFonts w:hint="eastAsia"/>
        </w:rPr>
        <w:t>）</w:t>
      </w:r>
    </w:p>
  </w:footnote>
  <w:footnote w:id="52">
    <w:p w:rsidR="00550271" w:rsidRPr="00372D63" w:rsidRDefault="00550271">
      <w:pPr>
        <w:pStyle w:val="a5"/>
      </w:pPr>
      <w:r>
        <w:rPr>
          <w:rStyle w:val="a6"/>
        </w:rPr>
        <w:footnoteRef/>
      </w:r>
      <w:r>
        <w:t xml:space="preserve"> </w:t>
      </w:r>
      <w:r>
        <w:rPr>
          <w:rFonts w:hint="eastAsia"/>
        </w:rPr>
        <w:t xml:space="preserve"> </w:t>
      </w:r>
      <w:r>
        <w:rPr>
          <w:rFonts w:hint="eastAsia"/>
        </w:rPr>
        <w:t>转引自：</w:t>
      </w:r>
      <w:r w:rsidRPr="00372D63">
        <w:t xml:space="preserve">Owen Ware, </w:t>
      </w:r>
      <w:r w:rsidRPr="00372D63">
        <w:rPr>
          <w:i/>
        </w:rPr>
        <w:t>Kant’s deductions of morality and freedom</w:t>
      </w:r>
      <w:r w:rsidRPr="00372D63">
        <w:t xml:space="preserve"> ,Canadian Journal of Philosophy,2016</w:t>
      </w:r>
    </w:p>
  </w:footnote>
  <w:footnote w:id="53">
    <w:p w:rsidR="00550271" w:rsidRPr="00FA0442" w:rsidRDefault="00550271" w:rsidP="00A46BC0">
      <w:pPr>
        <w:pStyle w:val="a5"/>
        <w:ind w:left="180" w:hangingChars="100" w:hanging="180"/>
      </w:pPr>
      <w:r>
        <w:rPr>
          <w:rStyle w:val="a6"/>
        </w:rPr>
        <w:footnoteRef/>
      </w:r>
      <w:r>
        <w:t xml:space="preserve"> </w:t>
      </w:r>
      <w:r w:rsidRPr="00216D8D">
        <w:rPr>
          <w:rFonts w:hint="eastAsia"/>
        </w:rPr>
        <w:t>“一切我们无须自己的任性就获得的表象</w:t>
      </w:r>
      <w:r w:rsidRPr="00216D8D">
        <w:rPr>
          <w:rFonts w:hint="eastAsia"/>
        </w:rPr>
        <w:t>(</w:t>
      </w:r>
      <w:r w:rsidRPr="00216D8D">
        <w:rPr>
          <w:rFonts w:hint="eastAsia"/>
        </w:rPr>
        <w:t>例如感官的表象</w:t>
      </w:r>
      <w:r w:rsidRPr="00216D8D">
        <w:rPr>
          <w:rFonts w:hint="eastAsia"/>
        </w:rPr>
        <w:t>)</w:t>
      </w:r>
      <w:r w:rsidRPr="00216D8D">
        <w:rPr>
          <w:rFonts w:hint="eastAsia"/>
        </w:rPr>
        <w:t>把对象给予我们供认识，都无非是以对象刺激我们的方式，此时我们依然不知道它们就自身而言可能是什么，因而就这种表象来说，即便知性再加上最大的注意力和明晰性，我们由此也只能达到对现象的知识，而绝不能达到对物自身的知识”</w:t>
      </w:r>
      <w:r w:rsidR="00202661">
        <w:rPr>
          <w:rFonts w:hint="eastAsia"/>
        </w:rPr>
        <w:t>。</w:t>
      </w:r>
      <w:r>
        <w:rPr>
          <w:rFonts w:hint="eastAsia"/>
        </w:rPr>
        <w:t>（</w:t>
      </w:r>
      <w:r w:rsidRPr="00FA0442">
        <w:rPr>
          <w:rFonts w:hint="eastAsia"/>
        </w:rPr>
        <w:t>［德］康德：《道德形而上学奠基》，李</w:t>
      </w:r>
      <w:proofErr w:type="gramStart"/>
      <w:r w:rsidRPr="00FA0442">
        <w:rPr>
          <w:rFonts w:hint="eastAsia"/>
        </w:rPr>
        <w:t>秋零译</w:t>
      </w:r>
      <w:proofErr w:type="gramEnd"/>
      <w:r w:rsidRPr="00FA0442">
        <w:rPr>
          <w:rFonts w:hint="eastAsia"/>
        </w:rPr>
        <w:t>，《康德著作全集》卷</w:t>
      </w:r>
      <w:r w:rsidRPr="00FA0442">
        <w:rPr>
          <w:rFonts w:hint="eastAsia"/>
        </w:rPr>
        <w:t xml:space="preserve"> 4</w:t>
      </w:r>
      <w:r w:rsidRPr="00FA0442">
        <w:rPr>
          <w:rFonts w:hint="eastAsia"/>
        </w:rPr>
        <w:t>，中国人民大学出版社，</w:t>
      </w:r>
      <w:r>
        <w:rPr>
          <w:rFonts w:hint="eastAsia"/>
        </w:rPr>
        <w:t>2005</w:t>
      </w:r>
      <w:r w:rsidRPr="00FA0442">
        <w:rPr>
          <w:rFonts w:hint="eastAsia"/>
        </w:rPr>
        <w:t>年</w:t>
      </w:r>
      <w:r>
        <w:rPr>
          <w:rFonts w:hint="eastAsia"/>
        </w:rPr>
        <w:t>9</w:t>
      </w:r>
      <w:r w:rsidR="00202661">
        <w:rPr>
          <w:rFonts w:hint="eastAsia"/>
        </w:rPr>
        <w:t>月</w:t>
      </w:r>
      <w:r w:rsidRPr="00FA0442">
        <w:rPr>
          <w:rFonts w:hint="eastAsia"/>
        </w:rPr>
        <w:t>，</w:t>
      </w:r>
      <w:r w:rsidR="00202661">
        <w:rPr>
          <w:rFonts w:hint="eastAsia"/>
        </w:rPr>
        <w:t>第</w:t>
      </w:r>
      <w:r>
        <w:rPr>
          <w:rFonts w:hint="eastAsia"/>
        </w:rPr>
        <w:t>458</w:t>
      </w:r>
      <w:r w:rsidR="00202661">
        <w:rPr>
          <w:rFonts w:hint="eastAsia"/>
        </w:rPr>
        <w:t>页</w:t>
      </w:r>
      <w:r>
        <w:rPr>
          <w:rFonts w:hint="eastAsia"/>
        </w:rPr>
        <w:t>）</w:t>
      </w:r>
    </w:p>
  </w:footnote>
  <w:footnote w:id="54">
    <w:p w:rsidR="00550271" w:rsidRPr="005D0650" w:rsidRDefault="00550271" w:rsidP="00582019">
      <w:pPr>
        <w:pStyle w:val="a5"/>
      </w:pPr>
      <w:r>
        <w:rPr>
          <w:rStyle w:val="a6"/>
        </w:rPr>
        <w:footnoteRef/>
      </w:r>
      <w:r>
        <w:rPr>
          <w:rFonts w:hint="eastAsia"/>
        </w:rPr>
        <w:t xml:space="preserve"> </w:t>
      </w:r>
      <w:r w:rsidRPr="00A52B65">
        <w:rPr>
          <w:rFonts w:hint="eastAsia"/>
        </w:rPr>
        <w:t>［德］康德：《道德形而上学奠基》，李</w:t>
      </w:r>
      <w:proofErr w:type="gramStart"/>
      <w:r w:rsidRPr="00A52B65">
        <w:rPr>
          <w:rFonts w:hint="eastAsia"/>
        </w:rPr>
        <w:t>秋零译</w:t>
      </w:r>
      <w:proofErr w:type="gramEnd"/>
      <w:r w:rsidRPr="00A52B65">
        <w:rPr>
          <w:rFonts w:hint="eastAsia"/>
        </w:rPr>
        <w:t>，《康德著作全集》卷</w:t>
      </w:r>
      <w:r w:rsidRPr="00A52B65">
        <w:rPr>
          <w:rFonts w:hint="eastAsia"/>
        </w:rPr>
        <w:t xml:space="preserve"> 4</w:t>
      </w:r>
      <w:r w:rsidRPr="00A52B65">
        <w:rPr>
          <w:rFonts w:hint="eastAsia"/>
        </w:rPr>
        <w:t>，中国人民大学出版社，</w:t>
      </w:r>
      <w:r w:rsidRPr="00A52B65">
        <w:rPr>
          <w:rFonts w:hint="eastAsia"/>
        </w:rPr>
        <w:t>2005</w:t>
      </w:r>
      <w:r w:rsidRPr="00A52B65">
        <w:rPr>
          <w:rFonts w:hint="eastAsia"/>
        </w:rPr>
        <w:t>年</w:t>
      </w:r>
      <w:r w:rsidRPr="00A52B65">
        <w:rPr>
          <w:rFonts w:hint="eastAsia"/>
        </w:rPr>
        <w:t>9</w:t>
      </w:r>
      <w:r w:rsidR="00202661">
        <w:rPr>
          <w:rFonts w:hint="eastAsia"/>
        </w:rPr>
        <w:t>月</w:t>
      </w:r>
      <w:r>
        <w:rPr>
          <w:rFonts w:hint="eastAsia"/>
        </w:rPr>
        <w:t>，</w:t>
      </w:r>
      <w:r w:rsidR="00202661">
        <w:rPr>
          <w:rFonts w:hint="eastAsia"/>
        </w:rPr>
        <w:t>第</w:t>
      </w:r>
      <w:r>
        <w:rPr>
          <w:rFonts w:hint="eastAsia"/>
        </w:rPr>
        <w:t>459</w:t>
      </w:r>
      <w:r w:rsidR="00202661">
        <w:rPr>
          <w:rFonts w:hint="eastAsia"/>
        </w:rPr>
        <w:t>页。</w:t>
      </w:r>
    </w:p>
  </w:footnote>
  <w:footnote w:id="55">
    <w:p w:rsidR="00550271" w:rsidRPr="00136CB5" w:rsidRDefault="00550271" w:rsidP="00582019">
      <w:pPr>
        <w:pStyle w:val="a5"/>
      </w:pPr>
      <w:r>
        <w:rPr>
          <w:rStyle w:val="a6"/>
        </w:rPr>
        <w:footnoteRef/>
      </w:r>
      <w:r>
        <w:rPr>
          <w:rFonts w:hint="eastAsia"/>
        </w:rPr>
        <w:t xml:space="preserve"> </w:t>
      </w:r>
      <w:r w:rsidRPr="00A26167">
        <w:rPr>
          <w:rFonts w:hint="eastAsia"/>
        </w:rPr>
        <w:t>“既然我们绝不可能认识物自身，而是永远只能以它们刺激我们的方式认识它们，所以无法更为接近它们，绝不可能知道它们就自身而言之所是，这就必然提供一个感性世界与知性世界的区分，尽管这区分是粗糙的。”</w:t>
      </w:r>
      <w:r>
        <w:rPr>
          <w:rFonts w:hint="eastAsia"/>
        </w:rPr>
        <w:t>（</w:t>
      </w:r>
      <w:r w:rsidRPr="00216D8D">
        <w:rPr>
          <w:rFonts w:hint="eastAsia"/>
        </w:rPr>
        <w:t>［德］康德：《道德形而上学奠基》，李</w:t>
      </w:r>
      <w:proofErr w:type="gramStart"/>
      <w:r w:rsidRPr="00216D8D">
        <w:rPr>
          <w:rFonts w:hint="eastAsia"/>
        </w:rPr>
        <w:t>秋零译</w:t>
      </w:r>
      <w:proofErr w:type="gramEnd"/>
      <w:r w:rsidRPr="00216D8D">
        <w:rPr>
          <w:rFonts w:hint="eastAsia"/>
        </w:rPr>
        <w:t>，《康德著作全集》卷</w:t>
      </w:r>
      <w:r w:rsidRPr="00216D8D">
        <w:rPr>
          <w:rFonts w:hint="eastAsia"/>
        </w:rPr>
        <w:t xml:space="preserve"> 4</w:t>
      </w:r>
      <w:r w:rsidRPr="00216D8D">
        <w:rPr>
          <w:rFonts w:hint="eastAsia"/>
        </w:rPr>
        <w:t>，中国人民大学出版社，</w:t>
      </w:r>
      <w:r w:rsidRPr="00216D8D">
        <w:rPr>
          <w:rFonts w:hint="eastAsia"/>
        </w:rPr>
        <w:t>2005</w:t>
      </w:r>
      <w:r w:rsidRPr="00216D8D">
        <w:rPr>
          <w:rFonts w:hint="eastAsia"/>
        </w:rPr>
        <w:t>年</w:t>
      </w:r>
      <w:r w:rsidRPr="00216D8D">
        <w:rPr>
          <w:rFonts w:hint="eastAsia"/>
        </w:rPr>
        <w:t>9</w:t>
      </w:r>
      <w:r w:rsidR="00202661">
        <w:rPr>
          <w:rFonts w:hint="eastAsia"/>
        </w:rPr>
        <w:t>月，第</w:t>
      </w:r>
      <w:r w:rsidRPr="00136CB5">
        <w:rPr>
          <w:rFonts w:hint="eastAsia"/>
        </w:rPr>
        <w:t>459</w:t>
      </w:r>
      <w:r w:rsidR="00202661">
        <w:rPr>
          <w:rFonts w:hint="eastAsia"/>
        </w:rPr>
        <w:t>页</w:t>
      </w:r>
      <w:r>
        <w:rPr>
          <w:rFonts w:hint="eastAsia"/>
        </w:rPr>
        <w:t>）</w:t>
      </w:r>
    </w:p>
  </w:footnote>
  <w:footnote w:id="56">
    <w:p w:rsidR="00550271" w:rsidRPr="00C004D4" w:rsidRDefault="00550271" w:rsidP="00582019">
      <w:pPr>
        <w:pStyle w:val="a5"/>
      </w:pPr>
      <w:r>
        <w:rPr>
          <w:rStyle w:val="a6"/>
        </w:rPr>
        <w:footnoteRef/>
      </w:r>
      <w:r>
        <w:rPr>
          <w:rFonts w:hint="eastAsia"/>
        </w:rPr>
        <w:t xml:space="preserve"> </w:t>
      </w:r>
      <w:r w:rsidRPr="00216D8D">
        <w:rPr>
          <w:rFonts w:hint="eastAsia"/>
        </w:rPr>
        <w:t>［德］康德：《道德形而上学奠基》，李</w:t>
      </w:r>
      <w:proofErr w:type="gramStart"/>
      <w:r w:rsidRPr="00216D8D">
        <w:rPr>
          <w:rFonts w:hint="eastAsia"/>
        </w:rPr>
        <w:t>秋零译</w:t>
      </w:r>
      <w:proofErr w:type="gramEnd"/>
      <w:r w:rsidRPr="00216D8D">
        <w:rPr>
          <w:rFonts w:hint="eastAsia"/>
        </w:rPr>
        <w:t>，《康德著作全集》卷</w:t>
      </w:r>
      <w:r w:rsidRPr="00216D8D">
        <w:rPr>
          <w:rFonts w:hint="eastAsia"/>
        </w:rPr>
        <w:t xml:space="preserve"> 4</w:t>
      </w:r>
      <w:r w:rsidRPr="00216D8D">
        <w:rPr>
          <w:rFonts w:hint="eastAsia"/>
        </w:rPr>
        <w:t>，中国人民大学出版社，</w:t>
      </w:r>
      <w:r w:rsidRPr="00216D8D">
        <w:rPr>
          <w:rFonts w:hint="eastAsia"/>
        </w:rPr>
        <w:t>2005</w:t>
      </w:r>
      <w:r w:rsidRPr="00216D8D">
        <w:rPr>
          <w:rFonts w:hint="eastAsia"/>
        </w:rPr>
        <w:t>年</w:t>
      </w:r>
      <w:r w:rsidRPr="00216D8D">
        <w:rPr>
          <w:rFonts w:hint="eastAsia"/>
        </w:rPr>
        <w:t>9</w:t>
      </w:r>
      <w:r w:rsidR="00202661">
        <w:rPr>
          <w:rFonts w:hint="eastAsia"/>
        </w:rPr>
        <w:t>月，第</w:t>
      </w:r>
      <w:r>
        <w:rPr>
          <w:rFonts w:hint="eastAsia"/>
        </w:rPr>
        <w:t>460</w:t>
      </w:r>
      <w:r w:rsidR="00202661">
        <w:rPr>
          <w:rFonts w:hint="eastAsia"/>
        </w:rPr>
        <w:t>页。</w:t>
      </w:r>
    </w:p>
  </w:footnote>
  <w:footnote w:id="57">
    <w:p w:rsidR="00550271" w:rsidRPr="00A52B65" w:rsidRDefault="00550271">
      <w:pPr>
        <w:pStyle w:val="a5"/>
      </w:pPr>
      <w:r>
        <w:rPr>
          <w:rStyle w:val="a6"/>
        </w:rPr>
        <w:footnoteRef/>
      </w:r>
      <w:r>
        <w:rPr>
          <w:rFonts w:hint="eastAsia"/>
        </w:rPr>
        <w:t xml:space="preserve"> </w:t>
      </w:r>
      <w:r>
        <w:rPr>
          <w:rFonts w:hint="eastAsia"/>
        </w:rPr>
        <w:t>“</w:t>
      </w:r>
      <w:r w:rsidRPr="00A52B65">
        <w:rPr>
          <w:rFonts w:hint="eastAsia"/>
        </w:rPr>
        <w:t>因为我们现在看到，如果我们设想我们自己是自由的，我们就把自己作为成员置入知性世界，并认识到意志的自律连同其结果，亦即道德性；但如果我们设想自己负有义务，我们就把自己视为属于感官世界，但同时也属于知性世界。”</w:t>
      </w:r>
      <w:r>
        <w:rPr>
          <w:rFonts w:hint="eastAsia"/>
        </w:rPr>
        <w:t>（</w:t>
      </w:r>
      <w:r w:rsidRPr="00A52B65">
        <w:rPr>
          <w:rFonts w:hint="eastAsia"/>
        </w:rPr>
        <w:t>德］康德：《道德形而上学奠基》，李</w:t>
      </w:r>
      <w:proofErr w:type="gramStart"/>
      <w:r w:rsidRPr="00A52B65">
        <w:rPr>
          <w:rFonts w:hint="eastAsia"/>
        </w:rPr>
        <w:t>秋零译</w:t>
      </w:r>
      <w:proofErr w:type="gramEnd"/>
      <w:r w:rsidRPr="00A52B65">
        <w:rPr>
          <w:rFonts w:hint="eastAsia"/>
        </w:rPr>
        <w:t>，《康德著作全集》卷</w:t>
      </w:r>
      <w:r w:rsidRPr="00A52B65">
        <w:rPr>
          <w:rFonts w:hint="eastAsia"/>
        </w:rPr>
        <w:t xml:space="preserve"> 4</w:t>
      </w:r>
      <w:r w:rsidRPr="00A52B65">
        <w:rPr>
          <w:rFonts w:hint="eastAsia"/>
        </w:rPr>
        <w:t>，中国人民大学出版社，</w:t>
      </w:r>
      <w:r w:rsidRPr="00A52B65">
        <w:rPr>
          <w:rFonts w:hint="eastAsia"/>
        </w:rPr>
        <w:t>2005</w:t>
      </w:r>
      <w:r w:rsidRPr="00A52B65">
        <w:rPr>
          <w:rFonts w:hint="eastAsia"/>
        </w:rPr>
        <w:t>年</w:t>
      </w:r>
      <w:r w:rsidRPr="00A52B65">
        <w:rPr>
          <w:rFonts w:hint="eastAsia"/>
        </w:rPr>
        <w:t>9</w:t>
      </w:r>
      <w:r w:rsidR="00202661">
        <w:rPr>
          <w:rFonts w:hint="eastAsia"/>
        </w:rPr>
        <w:t>月，第</w:t>
      </w:r>
      <w:r w:rsidRPr="00A52B65">
        <w:rPr>
          <w:rFonts w:hint="eastAsia"/>
        </w:rPr>
        <w:t>461</w:t>
      </w:r>
      <w:r w:rsidR="00202661">
        <w:rPr>
          <w:rFonts w:hint="eastAsia"/>
        </w:rPr>
        <w:t>页</w:t>
      </w:r>
      <w:r>
        <w:rPr>
          <w:rFonts w:hint="eastAsia"/>
        </w:rPr>
        <w:t>）</w:t>
      </w:r>
    </w:p>
  </w:footnote>
  <w:footnote w:id="58">
    <w:p w:rsidR="00550271" w:rsidRPr="00295D01" w:rsidRDefault="00550271">
      <w:pPr>
        <w:pStyle w:val="a5"/>
      </w:pPr>
      <w:r>
        <w:rPr>
          <w:rStyle w:val="a6"/>
        </w:rPr>
        <w:footnoteRef/>
      </w:r>
      <w:r>
        <w:t xml:space="preserve"> </w:t>
      </w:r>
      <w:r w:rsidRPr="00B230D8">
        <w:rPr>
          <w:rFonts w:hint="eastAsia"/>
        </w:rPr>
        <w:t>［美］亨利·</w:t>
      </w:r>
      <w:r w:rsidRPr="00B230D8">
        <w:rPr>
          <w:rFonts w:hint="eastAsia"/>
        </w:rPr>
        <w:t>E</w:t>
      </w:r>
      <w:r w:rsidRPr="00B230D8">
        <w:rPr>
          <w:rFonts w:hint="eastAsia"/>
        </w:rPr>
        <w:t>·阿利森：《康德的自由理论》，</w:t>
      </w:r>
      <w:proofErr w:type="gramStart"/>
      <w:r w:rsidRPr="00B230D8">
        <w:rPr>
          <w:rFonts w:hint="eastAsia"/>
        </w:rPr>
        <w:t>陈虎平</w:t>
      </w:r>
      <w:proofErr w:type="gramEnd"/>
      <w:r w:rsidRPr="00B230D8">
        <w:rPr>
          <w:rFonts w:hint="eastAsia"/>
        </w:rPr>
        <w:t>译，辽宁教育出版社，</w:t>
      </w:r>
      <w:r w:rsidRPr="00B230D8">
        <w:rPr>
          <w:rFonts w:hint="eastAsia"/>
        </w:rPr>
        <w:t>2001</w:t>
      </w:r>
      <w:r w:rsidRPr="00B230D8">
        <w:rPr>
          <w:rFonts w:hint="eastAsia"/>
        </w:rPr>
        <w:t>年</w:t>
      </w:r>
      <w:r w:rsidRPr="00B230D8">
        <w:rPr>
          <w:rFonts w:hint="eastAsia"/>
        </w:rPr>
        <w:t>9</w:t>
      </w:r>
      <w:r w:rsidR="00202661">
        <w:rPr>
          <w:rFonts w:hint="eastAsia"/>
        </w:rPr>
        <w:t>月</w:t>
      </w:r>
      <w:r w:rsidRPr="00B230D8">
        <w:rPr>
          <w:rFonts w:hint="eastAsia"/>
        </w:rPr>
        <w:t>，</w:t>
      </w:r>
      <w:r w:rsidR="00202661">
        <w:rPr>
          <w:rFonts w:hint="eastAsia"/>
        </w:rPr>
        <w:t>第</w:t>
      </w:r>
      <w:r>
        <w:rPr>
          <w:rFonts w:hint="eastAsia"/>
        </w:rPr>
        <w:t>335</w:t>
      </w:r>
      <w:r w:rsidR="00202661">
        <w:rPr>
          <w:rFonts w:hint="eastAsia"/>
        </w:rPr>
        <w:t>页。</w:t>
      </w:r>
    </w:p>
  </w:footnote>
  <w:footnote w:id="59">
    <w:p w:rsidR="00550271" w:rsidRPr="00530841" w:rsidRDefault="00550271">
      <w:pPr>
        <w:pStyle w:val="a5"/>
      </w:pPr>
      <w:r>
        <w:rPr>
          <w:rStyle w:val="a6"/>
        </w:rPr>
        <w:footnoteRef/>
      </w:r>
      <w:r>
        <w:t xml:space="preserve"> </w:t>
      </w:r>
      <w:r>
        <w:rPr>
          <w:rFonts w:hint="eastAsia"/>
        </w:rPr>
        <w:t>［德］康德：《实践理性批判》，邓晓芒</w:t>
      </w:r>
      <w:r w:rsidRPr="00530841">
        <w:rPr>
          <w:rFonts w:hint="eastAsia"/>
        </w:rPr>
        <w:t>译，</w:t>
      </w:r>
      <w:r>
        <w:rPr>
          <w:rFonts w:hint="eastAsia"/>
        </w:rPr>
        <w:t>杨</w:t>
      </w:r>
      <w:proofErr w:type="gramStart"/>
      <w:r>
        <w:rPr>
          <w:rFonts w:hint="eastAsia"/>
        </w:rPr>
        <w:t>祖陶校</w:t>
      </w:r>
      <w:proofErr w:type="gramEnd"/>
      <w:r>
        <w:rPr>
          <w:rFonts w:hint="eastAsia"/>
        </w:rPr>
        <w:t>，北京，人民</w:t>
      </w:r>
      <w:r w:rsidRPr="00530841">
        <w:rPr>
          <w:rFonts w:hint="eastAsia"/>
        </w:rPr>
        <w:t>出版社，</w:t>
      </w:r>
      <w:r>
        <w:rPr>
          <w:rFonts w:hint="eastAsia"/>
        </w:rPr>
        <w:t>2003</w:t>
      </w:r>
      <w:r w:rsidRPr="00530841">
        <w:rPr>
          <w:rFonts w:hint="eastAsia"/>
        </w:rPr>
        <w:t>年</w:t>
      </w:r>
      <w:r>
        <w:rPr>
          <w:rFonts w:hint="eastAsia"/>
        </w:rPr>
        <w:t>12</w:t>
      </w:r>
      <w:r w:rsidR="00202661">
        <w:rPr>
          <w:rFonts w:hint="eastAsia"/>
        </w:rPr>
        <w:t>月，第</w:t>
      </w:r>
      <w:r>
        <w:rPr>
          <w:rFonts w:hint="eastAsia"/>
        </w:rPr>
        <w:t>2</w:t>
      </w:r>
      <w:r w:rsidR="00202661">
        <w:rPr>
          <w:rFonts w:hint="eastAsia"/>
        </w:rPr>
        <w:t>页。</w:t>
      </w:r>
    </w:p>
  </w:footnote>
  <w:footnote w:id="60">
    <w:p w:rsidR="00550271" w:rsidRPr="00A52B65" w:rsidRDefault="00550271">
      <w:pPr>
        <w:pStyle w:val="a5"/>
      </w:pPr>
      <w:r>
        <w:rPr>
          <w:rStyle w:val="a6"/>
        </w:rPr>
        <w:footnoteRef/>
      </w:r>
      <w:r>
        <w:t xml:space="preserve"> </w:t>
      </w:r>
      <w:r>
        <w:rPr>
          <w:rFonts w:hint="eastAsia"/>
        </w:rPr>
        <w:t xml:space="preserve"> </w:t>
      </w:r>
      <w:r>
        <w:t>康德强调</w:t>
      </w:r>
      <w:r w:rsidRPr="00A52B65">
        <w:rPr>
          <w:rFonts w:hint="eastAsia"/>
        </w:rPr>
        <w:t>“当我现在把自由称之为道德律的条件、而在本书后面又主张道德律是我们在其之下才首次意识到自由的条件时，为了人们不至于误会以为在此找到了不一致的地方，所以我只想提醒一点，即自由固然是道德律的存在理由（</w:t>
      </w:r>
      <w:proofErr w:type="spellStart"/>
      <w:r w:rsidRPr="00A52B65">
        <w:rPr>
          <w:rFonts w:hint="eastAsia"/>
        </w:rPr>
        <w:t>ratioessendi</w:t>
      </w:r>
      <w:proofErr w:type="spellEnd"/>
      <w:r w:rsidRPr="00A52B65">
        <w:rPr>
          <w:rFonts w:hint="eastAsia"/>
        </w:rPr>
        <w:t>），但道德律却是自由的认识理由（</w:t>
      </w:r>
      <w:r w:rsidRPr="00A52B65">
        <w:rPr>
          <w:rFonts w:hint="eastAsia"/>
        </w:rPr>
        <w:t xml:space="preserve">ratio </w:t>
      </w:r>
      <w:proofErr w:type="spellStart"/>
      <w:r w:rsidRPr="00A52B65">
        <w:rPr>
          <w:rFonts w:hint="eastAsia"/>
        </w:rPr>
        <w:t>cognoscendi</w:t>
      </w:r>
      <w:proofErr w:type="spellEnd"/>
      <w:r w:rsidRPr="00A52B65">
        <w:rPr>
          <w:rFonts w:hint="eastAsia"/>
        </w:rPr>
        <w:t>）。因为如果不是道德律在我们的理性中早就被清楚地想到了，则我们是绝不会认为</w:t>
      </w:r>
      <w:proofErr w:type="gramStart"/>
      <w:r w:rsidRPr="00A52B65">
        <w:rPr>
          <w:rFonts w:hint="eastAsia"/>
        </w:rPr>
        <w:t>自已</w:t>
      </w:r>
      <w:proofErr w:type="gramEnd"/>
      <w:r w:rsidRPr="00A52B65">
        <w:rPr>
          <w:rFonts w:hint="eastAsia"/>
        </w:rPr>
        <w:t>有理由去假定有像自由这样一种东西的（尽管它也并不自相矛盾）。但假如没有自由，则道德律也就根本不会在我们心中被找到了”</w:t>
      </w:r>
      <w:r>
        <w:rPr>
          <w:rFonts w:hint="eastAsia"/>
        </w:rPr>
        <w:t>。（</w:t>
      </w:r>
      <w:r w:rsidRPr="00A01806">
        <w:rPr>
          <w:rFonts w:hint="eastAsia"/>
        </w:rPr>
        <w:t>［德］康德：《实践理性批判》，邓晓芒译，杨</w:t>
      </w:r>
      <w:proofErr w:type="gramStart"/>
      <w:r w:rsidRPr="00A01806">
        <w:rPr>
          <w:rFonts w:hint="eastAsia"/>
        </w:rPr>
        <w:t>祖陶校</w:t>
      </w:r>
      <w:proofErr w:type="gramEnd"/>
      <w:r w:rsidRPr="00A01806">
        <w:rPr>
          <w:rFonts w:hint="eastAsia"/>
        </w:rPr>
        <w:t>，北京，人民出版社，</w:t>
      </w:r>
      <w:r w:rsidRPr="00A01806">
        <w:rPr>
          <w:rFonts w:hint="eastAsia"/>
        </w:rPr>
        <w:t>2003</w:t>
      </w:r>
      <w:r w:rsidRPr="00A01806">
        <w:rPr>
          <w:rFonts w:hint="eastAsia"/>
        </w:rPr>
        <w:t>年</w:t>
      </w:r>
      <w:r w:rsidRPr="00A01806">
        <w:rPr>
          <w:rFonts w:hint="eastAsia"/>
        </w:rPr>
        <w:t>12</w:t>
      </w:r>
      <w:r w:rsidR="00202661">
        <w:rPr>
          <w:rFonts w:hint="eastAsia"/>
        </w:rPr>
        <w:t>月</w:t>
      </w:r>
      <w:r w:rsidRPr="00A01806">
        <w:rPr>
          <w:rFonts w:hint="eastAsia"/>
        </w:rPr>
        <w:t>，</w:t>
      </w:r>
      <w:r w:rsidR="00202661">
        <w:rPr>
          <w:rFonts w:hint="eastAsia"/>
        </w:rPr>
        <w:t>第</w:t>
      </w:r>
      <w:r w:rsidRPr="00A01806">
        <w:rPr>
          <w:rFonts w:hint="eastAsia"/>
        </w:rPr>
        <w:t>2</w:t>
      </w:r>
      <w:r w:rsidR="00202661">
        <w:rPr>
          <w:rFonts w:hint="eastAsia"/>
        </w:rPr>
        <w:t>页</w:t>
      </w:r>
      <w:r>
        <w:rPr>
          <w:rFonts w:hint="eastAsia"/>
        </w:rPr>
        <w:t>）</w:t>
      </w:r>
    </w:p>
  </w:footnote>
  <w:footnote w:id="61">
    <w:p w:rsidR="00550271" w:rsidRDefault="00550271" w:rsidP="0085208D">
      <w:pPr>
        <w:pStyle w:val="a5"/>
      </w:pPr>
      <w:r>
        <w:rPr>
          <w:rStyle w:val="a6"/>
        </w:rPr>
        <w:footnoteRef/>
      </w:r>
      <w:r>
        <w:t xml:space="preserve"> </w:t>
      </w:r>
      <w:r>
        <w:rPr>
          <w:rFonts w:hint="eastAsia"/>
        </w:rPr>
        <w:t xml:space="preserve"> </w:t>
      </w:r>
      <w:r>
        <w:rPr>
          <w:rFonts w:hint="eastAsia"/>
        </w:rPr>
        <w:t>关于道德律</w:t>
      </w:r>
      <w:r w:rsidRPr="005E0F4D">
        <w:rPr>
          <w:rFonts w:hint="eastAsia"/>
        </w:rPr>
        <w:t>的有效性问题，康德并非只在此否认对康德律进行演绎的可能性，比如康德还提到“对这样一种先天综合命题的可能性的洞见，我们不可能指望像在讨论到纯粹理论知性的那些原理使一样顺利进行。因为后者涉及的是可能经验的对象，也就是现象，……，但我们不能对道德律进行演绎时采用这样一条思路。因为这涉及的不是可以在别的地方以任何方式给予理性的有关对象的性状的知识，而是在这范围内的知识，即它能成为对象本身实存的根据、并且通过这种实存理性就具有一个有理性的存在者中的原因性”</w:t>
      </w:r>
      <w:r w:rsidR="00202661">
        <w:rPr>
          <w:rFonts w:hint="eastAsia"/>
        </w:rPr>
        <w:t>。</w:t>
      </w:r>
      <w:r w:rsidRPr="005E0F4D">
        <w:rPr>
          <w:rFonts w:hint="eastAsia"/>
        </w:rPr>
        <w:t>（［德］康德：《实践理性批判》，邓晓芒译，杨</w:t>
      </w:r>
      <w:proofErr w:type="gramStart"/>
      <w:r w:rsidRPr="005E0F4D">
        <w:rPr>
          <w:rFonts w:hint="eastAsia"/>
        </w:rPr>
        <w:t>祖陶校</w:t>
      </w:r>
      <w:proofErr w:type="gramEnd"/>
      <w:r w:rsidRPr="005E0F4D">
        <w:rPr>
          <w:rFonts w:hint="eastAsia"/>
        </w:rPr>
        <w:t>，北京，人民出版社，</w:t>
      </w:r>
      <w:r w:rsidRPr="005E0F4D">
        <w:rPr>
          <w:rFonts w:hint="eastAsia"/>
        </w:rPr>
        <w:t>2003</w:t>
      </w:r>
      <w:r w:rsidRPr="005E0F4D">
        <w:rPr>
          <w:rFonts w:hint="eastAsia"/>
        </w:rPr>
        <w:t>年</w:t>
      </w:r>
      <w:r w:rsidRPr="005E0F4D">
        <w:rPr>
          <w:rFonts w:hint="eastAsia"/>
        </w:rPr>
        <w:t>12</w:t>
      </w:r>
      <w:r w:rsidR="00202661">
        <w:rPr>
          <w:rFonts w:hint="eastAsia"/>
        </w:rPr>
        <w:t>月</w:t>
      </w:r>
      <w:r w:rsidRPr="005E0F4D">
        <w:rPr>
          <w:rFonts w:hint="eastAsia"/>
        </w:rPr>
        <w:t>，</w:t>
      </w:r>
      <w:r w:rsidR="00202661">
        <w:rPr>
          <w:rFonts w:hint="eastAsia"/>
        </w:rPr>
        <w:t>第</w:t>
      </w:r>
      <w:r w:rsidRPr="005E0F4D">
        <w:rPr>
          <w:rFonts w:hint="eastAsia"/>
        </w:rPr>
        <w:t>62</w:t>
      </w:r>
      <w:r w:rsidR="00202661">
        <w:rPr>
          <w:rFonts w:hint="eastAsia"/>
        </w:rPr>
        <w:t>页</w:t>
      </w:r>
      <w:r w:rsidRPr="005E0F4D">
        <w:rPr>
          <w:rFonts w:hint="eastAsia"/>
        </w:rPr>
        <w:t>）。并且，蒂默</w:t>
      </w:r>
      <w:proofErr w:type="gramStart"/>
      <w:r w:rsidRPr="005E0F4D">
        <w:rPr>
          <w:rFonts w:hint="eastAsia"/>
        </w:rPr>
        <w:t>曼</w:t>
      </w:r>
      <w:proofErr w:type="gramEnd"/>
      <w:r w:rsidRPr="005E0F4D">
        <w:rPr>
          <w:rFonts w:hint="eastAsia"/>
        </w:rPr>
        <w:t>认为，在剖析绝对命令的权威性的过程中，康德自己几乎接近承认“他改变了想法”。“在《实批》第</w:t>
      </w:r>
      <w:r w:rsidRPr="005E0F4D">
        <w:rPr>
          <w:rFonts w:hint="eastAsia"/>
        </w:rPr>
        <w:t>1</w:t>
      </w:r>
      <w:r w:rsidRPr="005E0F4D">
        <w:rPr>
          <w:rFonts w:hint="eastAsia"/>
        </w:rPr>
        <w:t>章的结尾处，康德告诉我们‘寻求道德律的演绎的努力失败了’，取而代</w:t>
      </w:r>
      <w:r w:rsidRPr="0085208D">
        <w:rPr>
          <w:rFonts w:hint="eastAsia"/>
        </w:rPr>
        <w:t>之的是一个从理性事实到自由的演绎……因此，我们可以很有把握地说，康德在撰写《实批》时已经放弃了原先证明道德律或绝对命令的可能性的努力”</w:t>
      </w:r>
      <w:r>
        <w:rPr>
          <w:rFonts w:hint="eastAsia"/>
        </w:rPr>
        <w:t>。</w:t>
      </w:r>
      <w:r>
        <w:rPr>
          <w:rFonts w:hint="eastAsia"/>
        </w:rPr>
        <w:t>(</w:t>
      </w:r>
      <w:r w:rsidRPr="005E0F4D">
        <w:t xml:space="preserve">Andrews </w:t>
      </w:r>
      <w:proofErr w:type="spellStart"/>
      <w:r w:rsidRPr="005E0F4D">
        <w:t>Reath</w:t>
      </w:r>
      <w:proofErr w:type="spellEnd"/>
      <w:r w:rsidRPr="005E0F4D">
        <w:t xml:space="preserve"> and Jens </w:t>
      </w:r>
      <w:proofErr w:type="spellStart"/>
      <w:r w:rsidRPr="005E0F4D">
        <w:t>Timmermann</w:t>
      </w:r>
      <w:proofErr w:type="spellEnd"/>
      <w:r w:rsidRPr="005E0F4D">
        <w:t>. Kant's Critique of Practical Reason: A Critical Guide. Cambridge University Press, 2010</w:t>
      </w:r>
      <w:r>
        <w:rPr>
          <w:rFonts w:hint="eastAsia"/>
        </w:rPr>
        <w:t>)</w:t>
      </w:r>
    </w:p>
  </w:footnote>
  <w:footnote w:id="62">
    <w:p w:rsidR="00550271" w:rsidRPr="00B230D8" w:rsidRDefault="00550271">
      <w:pPr>
        <w:pStyle w:val="a5"/>
      </w:pPr>
      <w:r>
        <w:rPr>
          <w:rStyle w:val="a6"/>
        </w:rPr>
        <w:footnoteRef/>
      </w:r>
      <w:r>
        <w:t xml:space="preserve"> </w:t>
      </w:r>
      <w:r w:rsidRPr="00B230D8">
        <w:rPr>
          <w:rFonts w:hint="eastAsia"/>
        </w:rPr>
        <w:t>［美］亨利·</w:t>
      </w:r>
      <w:r w:rsidRPr="00B230D8">
        <w:rPr>
          <w:rFonts w:hint="eastAsia"/>
        </w:rPr>
        <w:t>E</w:t>
      </w:r>
      <w:r w:rsidRPr="00B230D8">
        <w:rPr>
          <w:rFonts w:hint="eastAsia"/>
        </w:rPr>
        <w:t>·阿利森：《康德的自由理论》，</w:t>
      </w:r>
      <w:proofErr w:type="gramStart"/>
      <w:r w:rsidRPr="00B230D8">
        <w:rPr>
          <w:rFonts w:hint="eastAsia"/>
        </w:rPr>
        <w:t>陈虎平</w:t>
      </w:r>
      <w:proofErr w:type="gramEnd"/>
      <w:r w:rsidRPr="00B230D8">
        <w:rPr>
          <w:rFonts w:hint="eastAsia"/>
        </w:rPr>
        <w:t>译，辽宁教育出版社，</w:t>
      </w:r>
      <w:r w:rsidRPr="00B230D8">
        <w:rPr>
          <w:rFonts w:hint="eastAsia"/>
        </w:rPr>
        <w:t>2001</w:t>
      </w:r>
      <w:r w:rsidRPr="00B230D8">
        <w:rPr>
          <w:rFonts w:hint="eastAsia"/>
        </w:rPr>
        <w:t>年</w:t>
      </w:r>
      <w:r w:rsidRPr="00B230D8">
        <w:rPr>
          <w:rFonts w:hint="eastAsia"/>
        </w:rPr>
        <w:t>9</w:t>
      </w:r>
      <w:r w:rsidR="00202661">
        <w:rPr>
          <w:rFonts w:hint="eastAsia"/>
        </w:rPr>
        <w:t>月，第</w:t>
      </w:r>
      <w:r>
        <w:rPr>
          <w:rFonts w:hint="eastAsia"/>
        </w:rPr>
        <w:t>348</w:t>
      </w:r>
      <w:r w:rsidR="00202661">
        <w:rPr>
          <w:rFonts w:hint="eastAsia"/>
        </w:rPr>
        <w:t>页。</w:t>
      </w:r>
    </w:p>
  </w:footnote>
  <w:footnote w:id="63">
    <w:p w:rsidR="00550271" w:rsidRDefault="00550271">
      <w:pPr>
        <w:pStyle w:val="a5"/>
      </w:pPr>
      <w:r>
        <w:rPr>
          <w:rStyle w:val="a6"/>
        </w:rPr>
        <w:footnoteRef/>
      </w:r>
      <w:r w:rsidR="00202661">
        <w:rPr>
          <w:rFonts w:hint="eastAsia"/>
        </w:rPr>
        <w:t xml:space="preserve"> </w:t>
      </w:r>
      <w:r w:rsidR="00202661" w:rsidRPr="00202661">
        <w:rPr>
          <w:rFonts w:hint="eastAsia"/>
        </w:rPr>
        <w:t>［美］亨利·</w:t>
      </w:r>
      <w:r w:rsidR="00202661" w:rsidRPr="00202661">
        <w:rPr>
          <w:rFonts w:hint="eastAsia"/>
        </w:rPr>
        <w:t>E</w:t>
      </w:r>
      <w:r w:rsidR="00202661" w:rsidRPr="00202661">
        <w:rPr>
          <w:rFonts w:hint="eastAsia"/>
        </w:rPr>
        <w:t>·阿利森：《康德的自由理论》，</w:t>
      </w:r>
      <w:proofErr w:type="gramStart"/>
      <w:r w:rsidR="00202661" w:rsidRPr="00202661">
        <w:rPr>
          <w:rFonts w:hint="eastAsia"/>
        </w:rPr>
        <w:t>陈虎平</w:t>
      </w:r>
      <w:proofErr w:type="gramEnd"/>
      <w:r w:rsidR="00202661" w:rsidRPr="00202661">
        <w:rPr>
          <w:rFonts w:hint="eastAsia"/>
        </w:rPr>
        <w:t>译，辽宁教育出版社，</w:t>
      </w:r>
      <w:r w:rsidR="00202661" w:rsidRPr="00202661">
        <w:rPr>
          <w:rFonts w:hint="eastAsia"/>
        </w:rPr>
        <w:t>2001</w:t>
      </w:r>
      <w:r w:rsidR="00202661" w:rsidRPr="00202661">
        <w:rPr>
          <w:rFonts w:hint="eastAsia"/>
        </w:rPr>
        <w:t>年</w:t>
      </w:r>
      <w:r w:rsidR="00202661" w:rsidRPr="00202661">
        <w:rPr>
          <w:rFonts w:hint="eastAsia"/>
        </w:rPr>
        <w:t>9</w:t>
      </w:r>
      <w:r w:rsidR="00202661" w:rsidRPr="00202661">
        <w:rPr>
          <w:rFonts w:hint="eastAsia"/>
        </w:rPr>
        <w:t>月，第</w:t>
      </w:r>
      <w:r w:rsidR="00202661">
        <w:rPr>
          <w:rFonts w:hint="eastAsia"/>
        </w:rPr>
        <w:t>359</w:t>
      </w:r>
      <w:r w:rsidR="00202661" w:rsidRPr="00202661">
        <w:rPr>
          <w:rFonts w:hint="eastAsia"/>
        </w:rPr>
        <w:t>页。</w:t>
      </w:r>
    </w:p>
  </w:footnote>
  <w:footnote w:id="64">
    <w:p w:rsidR="00550271" w:rsidRPr="00886E9F" w:rsidRDefault="00550271" w:rsidP="00A46BC0">
      <w:pPr>
        <w:pStyle w:val="a5"/>
        <w:ind w:left="360" w:hangingChars="200" w:hanging="360"/>
      </w:pPr>
      <w:r>
        <w:rPr>
          <w:rStyle w:val="a6"/>
        </w:rPr>
        <w:footnoteRef/>
      </w:r>
      <w:r>
        <w:rPr>
          <w:rFonts w:hint="eastAsia"/>
        </w:rPr>
        <w:t xml:space="preserve">  </w:t>
      </w:r>
      <w:r>
        <w:rPr>
          <w:rFonts w:hint="eastAsia"/>
        </w:rPr>
        <w:t>对此邓晓芒评论道：</w:t>
      </w:r>
      <w:r w:rsidRPr="00886E9F">
        <w:rPr>
          <w:rFonts w:hint="eastAsia"/>
        </w:rPr>
        <w:t>如果是需要通过演绎来说明的“神秘的东西”，那就不是什么“事实”了，所以“我们对道德律感到关切”</w:t>
      </w:r>
      <w:r w:rsidR="00202661">
        <w:rPr>
          <w:rFonts w:hint="eastAsia"/>
        </w:rPr>
        <w:t>，也只能限于“好像”或者“仿佛”是一个“事实”。引自</w:t>
      </w:r>
      <w:r>
        <w:rPr>
          <w:rFonts w:hint="eastAsia"/>
        </w:rPr>
        <w:t>邓晓芒</w:t>
      </w:r>
      <w:r w:rsidR="00202661">
        <w:rPr>
          <w:rFonts w:hint="eastAsia"/>
        </w:rPr>
        <w:t>：“</w:t>
      </w:r>
      <w:r w:rsidRPr="00886E9F">
        <w:rPr>
          <w:rFonts w:hint="eastAsia"/>
        </w:rPr>
        <w:t>从康德的</w:t>
      </w:r>
      <w:proofErr w:type="spellStart"/>
      <w:r w:rsidRPr="00886E9F">
        <w:rPr>
          <w:rFonts w:hint="eastAsia"/>
        </w:rPr>
        <w:t>Faktum</w:t>
      </w:r>
      <w:proofErr w:type="spellEnd"/>
      <w:r w:rsidRPr="00886E9F">
        <w:rPr>
          <w:rFonts w:hint="eastAsia"/>
        </w:rPr>
        <w:t>到海德格尔的</w:t>
      </w:r>
      <w:proofErr w:type="spellStart"/>
      <w:r w:rsidRPr="00886E9F">
        <w:rPr>
          <w:rFonts w:hint="eastAsia"/>
        </w:rPr>
        <w:t>Faktizitat</w:t>
      </w:r>
      <w:proofErr w:type="spellEnd"/>
      <w:r w:rsidR="00202661">
        <w:rPr>
          <w:rFonts w:hint="eastAsia"/>
        </w:rPr>
        <w:t>”，《</w:t>
      </w:r>
      <w:r w:rsidR="00202661" w:rsidRPr="00202661">
        <w:rPr>
          <w:rFonts w:hint="eastAsia"/>
        </w:rPr>
        <w:t>武汉大学学报</w:t>
      </w:r>
      <w:r w:rsidR="00202661">
        <w:rPr>
          <w:rFonts w:hint="eastAsia"/>
        </w:rPr>
        <w:t>》</w:t>
      </w:r>
      <w:r w:rsidR="00202661" w:rsidRPr="00202661">
        <w:rPr>
          <w:rFonts w:hint="eastAsia"/>
        </w:rPr>
        <w:t>，</w:t>
      </w:r>
      <w:r w:rsidR="00202661" w:rsidRPr="00202661">
        <w:rPr>
          <w:rFonts w:hint="eastAsia"/>
        </w:rPr>
        <w:t xml:space="preserve"> 2013</w:t>
      </w:r>
      <w:r w:rsidR="00202661" w:rsidRPr="00202661">
        <w:rPr>
          <w:rFonts w:hint="eastAsia"/>
        </w:rPr>
        <w:t>年</w:t>
      </w:r>
      <w:r w:rsidR="00202661" w:rsidRPr="00202661">
        <w:rPr>
          <w:rFonts w:hint="eastAsia"/>
        </w:rPr>
        <w:t>3</w:t>
      </w:r>
      <w:r w:rsidR="00202661" w:rsidRPr="00202661">
        <w:rPr>
          <w:rFonts w:hint="eastAsia"/>
        </w:rPr>
        <w:t>月第</w:t>
      </w:r>
      <w:r w:rsidR="00202661" w:rsidRPr="00202661">
        <w:rPr>
          <w:rFonts w:hint="eastAsia"/>
        </w:rPr>
        <w:t>66</w:t>
      </w:r>
      <w:r w:rsidR="00202661" w:rsidRPr="00202661">
        <w:rPr>
          <w:rFonts w:hint="eastAsia"/>
        </w:rPr>
        <w:t>卷第</w:t>
      </w:r>
      <w:r w:rsidR="00202661" w:rsidRPr="00202661">
        <w:rPr>
          <w:rFonts w:hint="eastAsia"/>
        </w:rPr>
        <w:t>2</w:t>
      </w:r>
      <w:r w:rsidR="00202661" w:rsidRPr="00202661">
        <w:rPr>
          <w:rFonts w:hint="eastAsia"/>
        </w:rPr>
        <w:t>期</w:t>
      </w:r>
      <w:r w:rsidR="00202661">
        <w:rPr>
          <w:rFonts w:hint="eastAsia"/>
        </w:rPr>
        <w:t>。</w:t>
      </w:r>
    </w:p>
  </w:footnote>
  <w:footnote w:id="65">
    <w:p w:rsidR="00550271" w:rsidRPr="00B230D8" w:rsidRDefault="00550271" w:rsidP="00B230D8">
      <w:pPr>
        <w:pStyle w:val="a5"/>
        <w:rPr>
          <w:rFonts w:ascii="Times New Roman" w:hAnsi="Times New Roman" w:cs="Times New Roman"/>
        </w:rPr>
      </w:pPr>
      <w:r>
        <w:rPr>
          <w:rStyle w:val="a6"/>
        </w:rPr>
        <w:footnoteRef/>
      </w:r>
      <w:r>
        <w:t xml:space="preserve"> </w:t>
      </w:r>
      <w:r w:rsidR="00202661">
        <w:rPr>
          <w:rFonts w:hint="eastAsia"/>
        </w:rPr>
        <w:t xml:space="preserve"> </w:t>
      </w:r>
      <w:r w:rsidR="00202661">
        <w:rPr>
          <w:rFonts w:hint="eastAsia"/>
        </w:rPr>
        <w:t>引自邓晓芒：“</w:t>
      </w:r>
      <w:r>
        <w:rPr>
          <w:rFonts w:hint="eastAsia"/>
        </w:rPr>
        <w:t>从康德的</w:t>
      </w:r>
      <w:proofErr w:type="spellStart"/>
      <w:r>
        <w:rPr>
          <w:rFonts w:hint="eastAsia"/>
        </w:rPr>
        <w:t>Faktum</w:t>
      </w:r>
      <w:proofErr w:type="spellEnd"/>
      <w:r>
        <w:rPr>
          <w:rFonts w:hint="eastAsia"/>
        </w:rPr>
        <w:t>到海德格尔的</w:t>
      </w:r>
      <w:proofErr w:type="spellStart"/>
      <w:r>
        <w:rPr>
          <w:rFonts w:hint="eastAsia"/>
        </w:rPr>
        <w:t>Faktizit</w:t>
      </w:r>
      <w:r>
        <w:rPr>
          <w:rFonts w:ascii="Times New Roman" w:hAnsi="Times New Roman" w:cs="Times New Roman" w:hint="eastAsia"/>
        </w:rPr>
        <w:t>at</w:t>
      </w:r>
      <w:proofErr w:type="spellEnd"/>
      <w:r w:rsidR="00202661">
        <w:rPr>
          <w:rFonts w:ascii="Times New Roman" w:hAnsi="Times New Roman" w:cs="Times New Roman" w:hint="eastAsia"/>
        </w:rPr>
        <w:t>”</w:t>
      </w:r>
      <w:r>
        <w:rPr>
          <w:rFonts w:ascii="Times New Roman" w:hAnsi="Times New Roman" w:cs="Times New Roman" w:hint="eastAsia"/>
        </w:rPr>
        <w:t>，</w:t>
      </w:r>
      <w:r w:rsidR="00202661">
        <w:rPr>
          <w:rFonts w:ascii="Times New Roman" w:hAnsi="Times New Roman" w:cs="Times New Roman" w:hint="eastAsia"/>
        </w:rPr>
        <w:t>《</w:t>
      </w:r>
      <w:r>
        <w:rPr>
          <w:rFonts w:ascii="Times New Roman" w:hAnsi="Times New Roman" w:cs="Times New Roman" w:hint="eastAsia"/>
        </w:rPr>
        <w:t>武汉大学学报</w:t>
      </w:r>
      <w:r w:rsidR="00202661">
        <w:rPr>
          <w:rFonts w:ascii="Times New Roman" w:hAnsi="Times New Roman" w:cs="Times New Roman" w:hint="eastAsia"/>
        </w:rPr>
        <w:t>》</w:t>
      </w:r>
      <w:r>
        <w:rPr>
          <w:rFonts w:ascii="Times New Roman" w:hAnsi="Times New Roman" w:cs="Times New Roman" w:hint="eastAsia"/>
        </w:rPr>
        <w:t>，</w:t>
      </w:r>
      <w:r w:rsidR="00202661" w:rsidRPr="00003A24">
        <w:rPr>
          <w:rFonts w:ascii="Times New Roman" w:hAnsi="Times New Roman" w:cs="Times New Roman" w:hint="eastAsia"/>
        </w:rPr>
        <w:t xml:space="preserve"> </w:t>
      </w:r>
      <w:r w:rsidRPr="00003A24">
        <w:rPr>
          <w:rFonts w:ascii="Times New Roman" w:hAnsi="Times New Roman" w:cs="Times New Roman" w:hint="eastAsia"/>
        </w:rPr>
        <w:t>2013</w:t>
      </w:r>
      <w:r w:rsidRPr="00003A24">
        <w:rPr>
          <w:rFonts w:ascii="Times New Roman" w:hAnsi="Times New Roman" w:cs="Times New Roman" w:hint="eastAsia"/>
        </w:rPr>
        <w:t>年</w:t>
      </w:r>
      <w:r w:rsidRPr="00003A24">
        <w:rPr>
          <w:rFonts w:ascii="Times New Roman" w:hAnsi="Times New Roman" w:cs="Times New Roman" w:hint="eastAsia"/>
        </w:rPr>
        <w:t>3</w:t>
      </w:r>
      <w:r w:rsidRPr="00003A24">
        <w:rPr>
          <w:rFonts w:ascii="Times New Roman" w:hAnsi="Times New Roman" w:cs="Times New Roman" w:hint="eastAsia"/>
        </w:rPr>
        <w:t>月</w:t>
      </w:r>
      <w:r w:rsidR="00202661" w:rsidRPr="00202661">
        <w:rPr>
          <w:rFonts w:ascii="Times New Roman" w:hAnsi="Times New Roman" w:cs="Times New Roman" w:hint="eastAsia"/>
        </w:rPr>
        <w:t>第</w:t>
      </w:r>
      <w:r w:rsidR="00202661" w:rsidRPr="00202661">
        <w:rPr>
          <w:rFonts w:ascii="Times New Roman" w:hAnsi="Times New Roman" w:cs="Times New Roman" w:hint="eastAsia"/>
        </w:rPr>
        <w:t>66</w:t>
      </w:r>
      <w:r w:rsidR="00202661" w:rsidRPr="00202661">
        <w:rPr>
          <w:rFonts w:ascii="Times New Roman" w:hAnsi="Times New Roman" w:cs="Times New Roman" w:hint="eastAsia"/>
        </w:rPr>
        <w:t>卷第</w:t>
      </w:r>
      <w:r w:rsidR="00202661" w:rsidRPr="00202661">
        <w:rPr>
          <w:rFonts w:ascii="Times New Roman" w:hAnsi="Times New Roman" w:cs="Times New Roman" w:hint="eastAsia"/>
        </w:rPr>
        <w:t>2</w:t>
      </w:r>
      <w:r w:rsidR="00202661" w:rsidRPr="00202661">
        <w:rPr>
          <w:rFonts w:ascii="Times New Roman" w:hAnsi="Times New Roman" w:cs="Times New Roman" w:hint="eastAsia"/>
        </w:rPr>
        <w:t>期</w:t>
      </w:r>
      <w:r w:rsidR="00202661">
        <w:rPr>
          <w:rFonts w:ascii="Times New Roman" w:hAnsi="Times New Roman" w:cs="Times New Roman" w:hint="eastAsia"/>
        </w:rPr>
        <w:t>。</w:t>
      </w:r>
    </w:p>
  </w:footnote>
  <w:footnote w:id="66">
    <w:p w:rsidR="00550271" w:rsidRPr="00CD45EB" w:rsidRDefault="00550271">
      <w:pPr>
        <w:pStyle w:val="a5"/>
      </w:pPr>
      <w:r>
        <w:rPr>
          <w:rStyle w:val="a6"/>
        </w:rPr>
        <w:footnoteRef/>
      </w:r>
      <w:r>
        <w:t xml:space="preserve"> </w:t>
      </w:r>
      <w:r w:rsidRPr="00CD45EB">
        <w:rPr>
          <w:rFonts w:hint="eastAsia"/>
        </w:rPr>
        <w:t>［德］康德：《实践理性批判》，邓晓芒译，杨</w:t>
      </w:r>
      <w:proofErr w:type="gramStart"/>
      <w:r w:rsidRPr="00CD45EB">
        <w:rPr>
          <w:rFonts w:hint="eastAsia"/>
        </w:rPr>
        <w:t>祖陶校</w:t>
      </w:r>
      <w:proofErr w:type="gramEnd"/>
      <w:r w:rsidRPr="00CD45EB">
        <w:rPr>
          <w:rFonts w:hint="eastAsia"/>
        </w:rPr>
        <w:t>，北京，人民出版社，</w:t>
      </w:r>
      <w:r w:rsidRPr="00CD45EB">
        <w:rPr>
          <w:rFonts w:hint="eastAsia"/>
        </w:rPr>
        <w:t>2003</w:t>
      </w:r>
      <w:r w:rsidRPr="00CD45EB">
        <w:rPr>
          <w:rFonts w:hint="eastAsia"/>
        </w:rPr>
        <w:t>年</w:t>
      </w:r>
      <w:r w:rsidRPr="00CD45EB">
        <w:rPr>
          <w:rFonts w:hint="eastAsia"/>
        </w:rPr>
        <w:t>12</w:t>
      </w:r>
      <w:r w:rsidR="00202661">
        <w:rPr>
          <w:rFonts w:hint="eastAsia"/>
        </w:rPr>
        <w:t>月</w:t>
      </w:r>
      <w:r w:rsidRPr="00CD45EB">
        <w:rPr>
          <w:rFonts w:hint="eastAsia"/>
        </w:rPr>
        <w:t>，</w:t>
      </w:r>
      <w:r w:rsidR="00202661">
        <w:rPr>
          <w:rFonts w:hint="eastAsia"/>
        </w:rPr>
        <w:t>第</w:t>
      </w:r>
      <w:r>
        <w:rPr>
          <w:rFonts w:hint="eastAsia"/>
        </w:rPr>
        <w:t>1</w:t>
      </w:r>
      <w:r w:rsidR="00202661">
        <w:rPr>
          <w:rFonts w:hint="eastAsia"/>
        </w:rPr>
        <w:t>页。</w:t>
      </w:r>
    </w:p>
  </w:footnote>
  <w:footnote w:id="67">
    <w:p w:rsidR="00550271" w:rsidRPr="000D228C" w:rsidRDefault="00550271">
      <w:pPr>
        <w:pStyle w:val="a5"/>
      </w:pPr>
      <w:r>
        <w:rPr>
          <w:rStyle w:val="a6"/>
        </w:rPr>
        <w:footnoteRef/>
      </w:r>
      <w:r>
        <w:rPr>
          <w:rFonts w:hint="eastAsia"/>
        </w:rPr>
        <w:t xml:space="preserve"> </w:t>
      </w:r>
      <w:r w:rsidRPr="000B543D">
        <w:rPr>
          <w:rFonts w:hint="eastAsia"/>
        </w:rPr>
        <w:t>［德］康德：《实践理性批判》，邓晓芒译，杨</w:t>
      </w:r>
      <w:proofErr w:type="gramStart"/>
      <w:r w:rsidRPr="000B543D">
        <w:rPr>
          <w:rFonts w:hint="eastAsia"/>
        </w:rPr>
        <w:t>祖陶校</w:t>
      </w:r>
      <w:proofErr w:type="gramEnd"/>
      <w:r w:rsidRPr="000B543D">
        <w:rPr>
          <w:rFonts w:hint="eastAsia"/>
        </w:rPr>
        <w:t>，北京，人民出版社，</w:t>
      </w:r>
      <w:r w:rsidRPr="000B543D">
        <w:rPr>
          <w:rFonts w:hint="eastAsia"/>
        </w:rPr>
        <w:t>2003</w:t>
      </w:r>
      <w:r w:rsidRPr="000B543D">
        <w:rPr>
          <w:rFonts w:hint="eastAsia"/>
        </w:rPr>
        <w:t>年</w:t>
      </w:r>
      <w:r w:rsidRPr="000B543D">
        <w:rPr>
          <w:rFonts w:hint="eastAsia"/>
        </w:rPr>
        <w:t>12</w:t>
      </w:r>
      <w:r w:rsidR="0096764D">
        <w:rPr>
          <w:rFonts w:hint="eastAsia"/>
        </w:rPr>
        <w:t>月，第</w:t>
      </w:r>
      <w:r>
        <w:rPr>
          <w:rFonts w:hint="eastAsia"/>
        </w:rPr>
        <w:t>41</w:t>
      </w:r>
      <w:r w:rsidR="0096764D">
        <w:rPr>
          <w:rFonts w:hint="eastAsia"/>
        </w:rPr>
        <w:t>页。</w:t>
      </w:r>
    </w:p>
  </w:footnote>
  <w:footnote w:id="68">
    <w:p w:rsidR="00550271" w:rsidRPr="00DE04B9" w:rsidRDefault="00550271">
      <w:pPr>
        <w:pStyle w:val="a5"/>
      </w:pPr>
      <w:r>
        <w:rPr>
          <w:rStyle w:val="a6"/>
        </w:rPr>
        <w:footnoteRef/>
      </w:r>
      <w:r>
        <w:rPr>
          <w:rFonts w:hint="eastAsia"/>
        </w:rPr>
        <w:t xml:space="preserve"> </w:t>
      </w:r>
      <w:r w:rsidRPr="00A46BC0">
        <w:rPr>
          <w:rFonts w:hint="eastAsia"/>
        </w:rPr>
        <w:t>［德］康德：《实践理性批判》，邓晓芒译，杨</w:t>
      </w:r>
      <w:proofErr w:type="gramStart"/>
      <w:r w:rsidRPr="00A46BC0">
        <w:rPr>
          <w:rFonts w:hint="eastAsia"/>
        </w:rPr>
        <w:t>祖陶校</w:t>
      </w:r>
      <w:proofErr w:type="gramEnd"/>
      <w:r w:rsidRPr="00A46BC0">
        <w:rPr>
          <w:rFonts w:hint="eastAsia"/>
        </w:rPr>
        <w:t>，北京，人民出版社，</w:t>
      </w:r>
      <w:r w:rsidRPr="00A46BC0">
        <w:rPr>
          <w:rFonts w:hint="eastAsia"/>
        </w:rPr>
        <w:t>2003</w:t>
      </w:r>
      <w:r w:rsidRPr="00A46BC0">
        <w:rPr>
          <w:rFonts w:hint="eastAsia"/>
        </w:rPr>
        <w:t>年</w:t>
      </w:r>
      <w:r w:rsidRPr="00A46BC0">
        <w:rPr>
          <w:rFonts w:hint="eastAsia"/>
        </w:rPr>
        <w:t>12</w:t>
      </w:r>
      <w:r w:rsidR="0096764D">
        <w:rPr>
          <w:rFonts w:hint="eastAsia"/>
        </w:rPr>
        <w:t>月，第</w:t>
      </w:r>
      <w:r>
        <w:rPr>
          <w:rFonts w:hint="eastAsia"/>
        </w:rPr>
        <w:t>55</w:t>
      </w:r>
      <w:r w:rsidR="0096764D">
        <w:rPr>
          <w:rFonts w:hint="eastAsia"/>
        </w:rPr>
        <w:t>页。</w:t>
      </w:r>
    </w:p>
  </w:footnote>
  <w:footnote w:id="69">
    <w:p w:rsidR="00550271" w:rsidRPr="00DE04B9" w:rsidRDefault="00550271">
      <w:pPr>
        <w:pStyle w:val="a5"/>
      </w:pPr>
      <w:r>
        <w:rPr>
          <w:rStyle w:val="a6"/>
        </w:rPr>
        <w:footnoteRef/>
      </w:r>
      <w:r w:rsidR="0096764D">
        <w:rPr>
          <w:rFonts w:hint="eastAsia"/>
        </w:rPr>
        <w:t xml:space="preserve"> </w:t>
      </w:r>
      <w:r w:rsidR="0096764D" w:rsidRPr="0096764D">
        <w:rPr>
          <w:rFonts w:hint="eastAsia"/>
        </w:rPr>
        <w:t>［德］康德：《实践理性批判》，邓晓芒译，杨</w:t>
      </w:r>
      <w:proofErr w:type="gramStart"/>
      <w:r w:rsidR="0096764D" w:rsidRPr="0096764D">
        <w:rPr>
          <w:rFonts w:hint="eastAsia"/>
        </w:rPr>
        <w:t>祖陶校</w:t>
      </w:r>
      <w:proofErr w:type="gramEnd"/>
      <w:r w:rsidR="0096764D" w:rsidRPr="0096764D">
        <w:rPr>
          <w:rFonts w:hint="eastAsia"/>
        </w:rPr>
        <w:t>，北京，人民出版社，</w:t>
      </w:r>
      <w:r w:rsidR="0096764D" w:rsidRPr="0096764D">
        <w:rPr>
          <w:rFonts w:hint="eastAsia"/>
        </w:rPr>
        <w:t>2003</w:t>
      </w:r>
      <w:r w:rsidR="0096764D" w:rsidRPr="0096764D">
        <w:rPr>
          <w:rFonts w:hint="eastAsia"/>
        </w:rPr>
        <w:t>年</w:t>
      </w:r>
      <w:r w:rsidR="0096764D" w:rsidRPr="0096764D">
        <w:rPr>
          <w:rFonts w:hint="eastAsia"/>
        </w:rPr>
        <w:t>12</w:t>
      </w:r>
      <w:r w:rsidR="0096764D" w:rsidRPr="0096764D">
        <w:rPr>
          <w:rFonts w:hint="eastAsia"/>
        </w:rPr>
        <w:t>月，第</w:t>
      </w:r>
      <w:r w:rsidR="0096764D" w:rsidRPr="0096764D">
        <w:rPr>
          <w:rFonts w:hint="eastAsia"/>
        </w:rPr>
        <w:t>55</w:t>
      </w:r>
      <w:r w:rsidR="0096764D" w:rsidRPr="0096764D">
        <w:rPr>
          <w:rFonts w:hint="eastAsia"/>
        </w:rPr>
        <w:t>页。</w:t>
      </w:r>
    </w:p>
  </w:footnote>
  <w:footnote w:id="70">
    <w:p w:rsidR="00550271" w:rsidRPr="007C2BC6" w:rsidRDefault="00550271" w:rsidP="000B517B">
      <w:pPr>
        <w:pStyle w:val="a5"/>
      </w:pPr>
      <w:r>
        <w:rPr>
          <w:rStyle w:val="a6"/>
        </w:rPr>
        <w:footnoteRef/>
      </w:r>
      <w:r>
        <w:t xml:space="preserve"> </w:t>
      </w:r>
      <w:r>
        <w:rPr>
          <w:rFonts w:hint="eastAsia"/>
        </w:rPr>
        <w:t>［德］康德：《纯粹</w:t>
      </w:r>
      <w:r w:rsidRPr="007C2BC6">
        <w:rPr>
          <w:rFonts w:hint="eastAsia"/>
        </w:rPr>
        <w:t>理性批判》，邓晓芒译，杨</w:t>
      </w:r>
      <w:proofErr w:type="gramStart"/>
      <w:r w:rsidRPr="007C2BC6">
        <w:rPr>
          <w:rFonts w:hint="eastAsia"/>
        </w:rPr>
        <w:t>祖陶校</w:t>
      </w:r>
      <w:proofErr w:type="gramEnd"/>
      <w:r w:rsidRPr="007C2BC6">
        <w:rPr>
          <w:rFonts w:hint="eastAsia"/>
        </w:rPr>
        <w:t>，北京，人民出版社，</w:t>
      </w:r>
      <w:r>
        <w:rPr>
          <w:rFonts w:hint="eastAsia"/>
        </w:rPr>
        <w:t>2004</w:t>
      </w:r>
      <w:r w:rsidRPr="007C2BC6">
        <w:rPr>
          <w:rFonts w:hint="eastAsia"/>
        </w:rPr>
        <w:t>年</w:t>
      </w:r>
      <w:r w:rsidRPr="007C2BC6">
        <w:rPr>
          <w:rFonts w:hint="eastAsia"/>
        </w:rPr>
        <w:t>2</w:t>
      </w:r>
      <w:r w:rsidRPr="007C2BC6">
        <w:rPr>
          <w:rFonts w:hint="eastAsia"/>
        </w:rPr>
        <w:t>月，第</w:t>
      </w:r>
      <w:r>
        <w:rPr>
          <w:rFonts w:hint="eastAsia"/>
        </w:rPr>
        <w:t>610</w:t>
      </w:r>
      <w:r w:rsidR="0096764D">
        <w:rPr>
          <w:rFonts w:hint="eastAsia"/>
        </w:rPr>
        <w:t>页。</w:t>
      </w:r>
    </w:p>
  </w:footnote>
  <w:footnote w:id="71">
    <w:p w:rsidR="00550271" w:rsidRPr="006C2830" w:rsidRDefault="00550271">
      <w:pPr>
        <w:pStyle w:val="a5"/>
      </w:pPr>
      <w:r>
        <w:rPr>
          <w:rStyle w:val="a6"/>
        </w:rPr>
        <w:footnoteRef/>
      </w:r>
      <w:r>
        <w:t xml:space="preserve"> </w:t>
      </w:r>
      <w:r w:rsidRPr="000D228C">
        <w:rPr>
          <w:rFonts w:hint="eastAsia"/>
        </w:rPr>
        <w:t>［德］康德：《实践理性批判》，邓晓芒译，杨</w:t>
      </w:r>
      <w:proofErr w:type="gramStart"/>
      <w:r w:rsidRPr="000D228C">
        <w:rPr>
          <w:rFonts w:hint="eastAsia"/>
        </w:rPr>
        <w:t>祖陶校</w:t>
      </w:r>
      <w:proofErr w:type="gramEnd"/>
      <w:r w:rsidRPr="000D228C">
        <w:rPr>
          <w:rFonts w:hint="eastAsia"/>
        </w:rPr>
        <w:t>，北京，人民出版社，</w:t>
      </w:r>
      <w:r w:rsidRPr="000D228C">
        <w:rPr>
          <w:rFonts w:hint="eastAsia"/>
        </w:rPr>
        <w:t>2003</w:t>
      </w:r>
      <w:r w:rsidRPr="000D228C">
        <w:rPr>
          <w:rFonts w:hint="eastAsia"/>
        </w:rPr>
        <w:t>年</w:t>
      </w:r>
      <w:r w:rsidRPr="000D228C">
        <w:rPr>
          <w:rFonts w:hint="eastAsia"/>
        </w:rPr>
        <w:t>12</w:t>
      </w:r>
      <w:r w:rsidRPr="000D228C">
        <w:rPr>
          <w:rFonts w:hint="eastAsia"/>
        </w:rPr>
        <w:t>月，第</w:t>
      </w:r>
      <w:r>
        <w:rPr>
          <w:rFonts w:hint="eastAsia"/>
        </w:rPr>
        <w:t>63</w:t>
      </w:r>
      <w:r w:rsidR="0096764D">
        <w:rPr>
          <w:rFonts w:hint="eastAsia"/>
        </w:rPr>
        <w:t>页。</w:t>
      </w:r>
    </w:p>
  </w:footnote>
  <w:footnote w:id="72">
    <w:p w:rsidR="00550271" w:rsidRPr="003D0E2E" w:rsidRDefault="00550271">
      <w:pPr>
        <w:pStyle w:val="a5"/>
      </w:pPr>
      <w:r>
        <w:rPr>
          <w:rStyle w:val="a6"/>
        </w:rPr>
        <w:footnoteRef/>
      </w:r>
      <w:r>
        <w:rPr>
          <w:rFonts w:hint="eastAsia"/>
        </w:rPr>
        <w:t xml:space="preserve"> </w:t>
      </w:r>
      <w:r w:rsidRPr="000B543D">
        <w:rPr>
          <w:rFonts w:hint="eastAsia"/>
        </w:rPr>
        <w:t>［德］康德：《实践理性批判》，邓晓芒译，杨</w:t>
      </w:r>
      <w:proofErr w:type="gramStart"/>
      <w:r w:rsidRPr="000B543D">
        <w:rPr>
          <w:rFonts w:hint="eastAsia"/>
        </w:rPr>
        <w:t>祖陶校</w:t>
      </w:r>
      <w:proofErr w:type="gramEnd"/>
      <w:r w:rsidRPr="000B543D">
        <w:rPr>
          <w:rFonts w:hint="eastAsia"/>
        </w:rPr>
        <w:t>，北京，人民出版社，</w:t>
      </w:r>
      <w:r w:rsidRPr="000B543D">
        <w:rPr>
          <w:rFonts w:hint="eastAsia"/>
        </w:rPr>
        <w:t>2003</w:t>
      </w:r>
      <w:r w:rsidRPr="000B543D">
        <w:rPr>
          <w:rFonts w:hint="eastAsia"/>
        </w:rPr>
        <w:t>年</w:t>
      </w:r>
      <w:r w:rsidRPr="000B543D">
        <w:rPr>
          <w:rFonts w:hint="eastAsia"/>
        </w:rPr>
        <w:t>12</w:t>
      </w:r>
      <w:r w:rsidRPr="000B543D">
        <w:rPr>
          <w:rFonts w:hint="eastAsia"/>
        </w:rPr>
        <w:t>月，第</w:t>
      </w:r>
      <w:r>
        <w:rPr>
          <w:rFonts w:hint="eastAsia"/>
        </w:rPr>
        <w:t>38</w:t>
      </w:r>
      <w:r w:rsidR="0096764D">
        <w:rPr>
          <w:rFonts w:hint="eastAsia"/>
        </w:rPr>
        <w:t>页。</w:t>
      </w:r>
    </w:p>
  </w:footnote>
  <w:footnote w:id="73">
    <w:p w:rsidR="00550271" w:rsidRPr="00DE1850" w:rsidRDefault="00550271">
      <w:pPr>
        <w:pStyle w:val="a5"/>
      </w:pPr>
      <w:r>
        <w:rPr>
          <w:rStyle w:val="a6"/>
        </w:rPr>
        <w:footnoteRef/>
      </w:r>
      <w:r>
        <w:rPr>
          <w:rFonts w:hint="eastAsia"/>
        </w:rPr>
        <w:t xml:space="preserve"> </w:t>
      </w:r>
      <w:r w:rsidRPr="0019575C">
        <w:rPr>
          <w:rFonts w:hint="eastAsia"/>
        </w:rPr>
        <w:t>［德］康德：《实践理性批判》，邓晓芒译，杨</w:t>
      </w:r>
      <w:proofErr w:type="gramStart"/>
      <w:r w:rsidRPr="0019575C">
        <w:rPr>
          <w:rFonts w:hint="eastAsia"/>
        </w:rPr>
        <w:t>祖陶校</w:t>
      </w:r>
      <w:proofErr w:type="gramEnd"/>
      <w:r w:rsidRPr="0019575C">
        <w:rPr>
          <w:rFonts w:hint="eastAsia"/>
        </w:rPr>
        <w:t>，北京，人民出版社，</w:t>
      </w:r>
      <w:r w:rsidRPr="0019575C">
        <w:rPr>
          <w:rFonts w:hint="eastAsia"/>
        </w:rPr>
        <w:t>2003</w:t>
      </w:r>
      <w:r w:rsidRPr="0019575C">
        <w:rPr>
          <w:rFonts w:hint="eastAsia"/>
        </w:rPr>
        <w:t>年</w:t>
      </w:r>
      <w:r w:rsidRPr="0019575C">
        <w:rPr>
          <w:rFonts w:hint="eastAsia"/>
        </w:rPr>
        <w:t>12</w:t>
      </w:r>
      <w:r w:rsidRPr="0019575C">
        <w:rPr>
          <w:rFonts w:hint="eastAsia"/>
        </w:rPr>
        <w:t>月，第</w:t>
      </w:r>
      <w:r w:rsidR="0096764D">
        <w:rPr>
          <w:rFonts w:hint="eastAsia"/>
        </w:rPr>
        <w:t>38</w:t>
      </w:r>
      <w:r w:rsidR="0096764D">
        <w:rPr>
          <w:rFonts w:hint="eastAsia"/>
        </w:rPr>
        <w:t>、</w:t>
      </w:r>
      <w:r>
        <w:rPr>
          <w:rFonts w:hint="eastAsia"/>
        </w:rPr>
        <w:t>39</w:t>
      </w:r>
      <w:r w:rsidR="0096764D">
        <w:rPr>
          <w:rFonts w:hint="eastAsia"/>
        </w:rPr>
        <w:t>页。</w:t>
      </w:r>
    </w:p>
  </w:footnote>
  <w:footnote w:id="74">
    <w:p w:rsidR="00550271" w:rsidRPr="006A78A6" w:rsidRDefault="00550271" w:rsidP="000B517B">
      <w:pPr>
        <w:pStyle w:val="a5"/>
      </w:pPr>
      <w:r>
        <w:rPr>
          <w:rStyle w:val="a6"/>
        </w:rPr>
        <w:footnoteRef/>
      </w:r>
      <w:r>
        <w:t xml:space="preserve"> </w:t>
      </w:r>
      <w:r w:rsidRPr="006A78A6">
        <w:rPr>
          <w:rFonts w:hint="eastAsia"/>
        </w:rPr>
        <w:t>［德］康德：《实践理性批判》，邓晓芒译，杨</w:t>
      </w:r>
      <w:proofErr w:type="gramStart"/>
      <w:r w:rsidRPr="006A78A6">
        <w:rPr>
          <w:rFonts w:hint="eastAsia"/>
        </w:rPr>
        <w:t>祖陶校</w:t>
      </w:r>
      <w:proofErr w:type="gramEnd"/>
      <w:r w:rsidRPr="006A78A6">
        <w:rPr>
          <w:rFonts w:hint="eastAsia"/>
        </w:rPr>
        <w:t>，北京，人民出版社，</w:t>
      </w:r>
      <w:r>
        <w:rPr>
          <w:rFonts w:hint="eastAsia"/>
        </w:rPr>
        <w:t>2003</w:t>
      </w:r>
      <w:r w:rsidRPr="006A78A6">
        <w:rPr>
          <w:rFonts w:hint="eastAsia"/>
        </w:rPr>
        <w:t>年</w:t>
      </w:r>
      <w:r>
        <w:rPr>
          <w:rFonts w:hint="eastAsia"/>
        </w:rPr>
        <w:t>12</w:t>
      </w:r>
      <w:r w:rsidRPr="006A78A6">
        <w:rPr>
          <w:rFonts w:hint="eastAsia"/>
        </w:rPr>
        <w:t>月，第</w:t>
      </w:r>
      <w:r>
        <w:rPr>
          <w:rFonts w:hint="eastAsia"/>
        </w:rPr>
        <w:t>4</w:t>
      </w:r>
      <w:r w:rsidR="0096764D">
        <w:rPr>
          <w:rFonts w:hint="eastAsia"/>
        </w:rPr>
        <w:t>页。</w:t>
      </w:r>
    </w:p>
  </w:footnote>
  <w:footnote w:id="75">
    <w:p w:rsidR="00550271" w:rsidRPr="000B543D" w:rsidRDefault="00550271">
      <w:pPr>
        <w:pStyle w:val="a5"/>
      </w:pPr>
      <w:r>
        <w:rPr>
          <w:rStyle w:val="a6"/>
        </w:rPr>
        <w:footnoteRef/>
      </w:r>
      <w:r>
        <w:rPr>
          <w:rFonts w:hint="eastAsia"/>
        </w:rPr>
        <w:t xml:space="preserve">  </w:t>
      </w:r>
      <w:r>
        <w:rPr>
          <w:rFonts w:hint="eastAsia"/>
        </w:rPr>
        <w:t>这些范畴的实在性，在这里</w:t>
      </w:r>
      <w:r w:rsidRPr="000B543D">
        <w:rPr>
          <w:rFonts w:hint="eastAsia"/>
        </w:rPr>
        <w:t>仅仅是用来表明，“无论何处这些范畴在这种关系中都应得到一个课题，因为它们要么被包含在先天必然的意志规定之中，要么就是与意志规定的对象不可分割地结合着的”</w:t>
      </w:r>
      <w:r>
        <w:rPr>
          <w:rFonts w:hint="eastAsia"/>
        </w:rPr>
        <w:t>。（</w:t>
      </w:r>
      <w:r w:rsidRPr="000B543D">
        <w:rPr>
          <w:rFonts w:hint="eastAsia"/>
        </w:rPr>
        <w:t>德］康德：《实践理性批判》，邓晓芒译，杨</w:t>
      </w:r>
      <w:proofErr w:type="gramStart"/>
      <w:r w:rsidRPr="000B543D">
        <w:rPr>
          <w:rFonts w:hint="eastAsia"/>
        </w:rPr>
        <w:t>祖陶校</w:t>
      </w:r>
      <w:proofErr w:type="gramEnd"/>
      <w:r w:rsidRPr="000B543D">
        <w:rPr>
          <w:rFonts w:hint="eastAsia"/>
        </w:rPr>
        <w:t>，北京，人民出版社，</w:t>
      </w:r>
      <w:r w:rsidRPr="000B543D">
        <w:rPr>
          <w:rFonts w:hint="eastAsia"/>
        </w:rPr>
        <w:t>2003</w:t>
      </w:r>
      <w:r w:rsidRPr="000B543D">
        <w:rPr>
          <w:rFonts w:hint="eastAsia"/>
        </w:rPr>
        <w:t>年</w:t>
      </w:r>
      <w:r w:rsidRPr="000B543D">
        <w:rPr>
          <w:rFonts w:hint="eastAsia"/>
        </w:rPr>
        <w:t>12</w:t>
      </w:r>
      <w:r w:rsidRPr="000B543D">
        <w:rPr>
          <w:rFonts w:hint="eastAsia"/>
        </w:rPr>
        <w:t>月，第</w:t>
      </w:r>
      <w:r w:rsidRPr="000B543D">
        <w:rPr>
          <w:rFonts w:hint="eastAsia"/>
        </w:rPr>
        <w:t>4</w:t>
      </w:r>
      <w:r w:rsidR="0096764D">
        <w:rPr>
          <w:rFonts w:hint="eastAsia"/>
        </w:rPr>
        <w:t>页</w:t>
      </w:r>
      <w:r>
        <w:rPr>
          <w:rFonts w:hint="eastAsia"/>
        </w:rPr>
        <w:t>）</w:t>
      </w:r>
    </w:p>
  </w:footnote>
  <w:footnote w:id="76">
    <w:p w:rsidR="00550271" w:rsidRPr="006A78A6" w:rsidRDefault="00550271" w:rsidP="000B517B">
      <w:pPr>
        <w:pStyle w:val="a5"/>
      </w:pPr>
      <w:r>
        <w:rPr>
          <w:rStyle w:val="a6"/>
        </w:rPr>
        <w:footnoteRef/>
      </w:r>
      <w:r>
        <w:t xml:space="preserve"> </w:t>
      </w:r>
      <w:r w:rsidRPr="006A78A6">
        <w:rPr>
          <w:rFonts w:hint="eastAsia"/>
        </w:rPr>
        <w:t>［德］康德：《实践理性批判》，邓晓芒译，杨</w:t>
      </w:r>
      <w:proofErr w:type="gramStart"/>
      <w:r w:rsidRPr="006A78A6">
        <w:rPr>
          <w:rFonts w:hint="eastAsia"/>
        </w:rPr>
        <w:t>祖陶校</w:t>
      </w:r>
      <w:proofErr w:type="gramEnd"/>
      <w:r w:rsidRPr="006A78A6">
        <w:rPr>
          <w:rFonts w:hint="eastAsia"/>
        </w:rPr>
        <w:t>，北京，人民出版社，</w:t>
      </w:r>
      <w:r w:rsidRPr="006A78A6">
        <w:rPr>
          <w:rFonts w:hint="eastAsia"/>
        </w:rPr>
        <w:t>2003</w:t>
      </w:r>
      <w:r w:rsidRPr="006A78A6">
        <w:rPr>
          <w:rFonts w:hint="eastAsia"/>
        </w:rPr>
        <w:t>年</w:t>
      </w:r>
      <w:r w:rsidRPr="006A78A6">
        <w:rPr>
          <w:rFonts w:hint="eastAsia"/>
        </w:rPr>
        <w:t>12</w:t>
      </w:r>
      <w:r w:rsidRPr="006A78A6">
        <w:rPr>
          <w:rFonts w:hint="eastAsia"/>
        </w:rPr>
        <w:t>月，第</w:t>
      </w:r>
      <w:r>
        <w:rPr>
          <w:rFonts w:hint="eastAsia"/>
        </w:rPr>
        <w:t>5</w:t>
      </w:r>
      <w:r w:rsidR="0096764D">
        <w:rPr>
          <w:rFonts w:hint="eastAsia"/>
        </w:rPr>
        <w:t>页。</w:t>
      </w:r>
    </w:p>
  </w:footnote>
  <w:footnote w:id="77">
    <w:p w:rsidR="00550271" w:rsidRPr="00554C76" w:rsidRDefault="00550271" w:rsidP="000B517B">
      <w:pPr>
        <w:pStyle w:val="a5"/>
      </w:pPr>
      <w:r>
        <w:rPr>
          <w:rStyle w:val="a6"/>
        </w:rPr>
        <w:footnoteRef/>
      </w:r>
      <w:r>
        <w:t xml:space="preserve"> </w:t>
      </w:r>
      <w:r w:rsidRPr="00554C76">
        <w:rPr>
          <w:rFonts w:hint="eastAsia"/>
        </w:rPr>
        <w:t>［德］康德：《实践理性批判》，邓晓芒译，杨</w:t>
      </w:r>
      <w:proofErr w:type="gramStart"/>
      <w:r w:rsidRPr="00554C76">
        <w:rPr>
          <w:rFonts w:hint="eastAsia"/>
        </w:rPr>
        <w:t>祖陶校</w:t>
      </w:r>
      <w:proofErr w:type="gramEnd"/>
      <w:r w:rsidRPr="00554C76">
        <w:rPr>
          <w:rFonts w:hint="eastAsia"/>
        </w:rPr>
        <w:t>，北京，人民出版社，</w:t>
      </w:r>
      <w:r w:rsidRPr="00554C76">
        <w:rPr>
          <w:rFonts w:hint="eastAsia"/>
        </w:rPr>
        <w:t>2003</w:t>
      </w:r>
      <w:r w:rsidRPr="00554C76">
        <w:rPr>
          <w:rFonts w:hint="eastAsia"/>
        </w:rPr>
        <w:t>年</w:t>
      </w:r>
      <w:r w:rsidRPr="00554C76">
        <w:rPr>
          <w:rFonts w:hint="eastAsia"/>
        </w:rPr>
        <w:t>12</w:t>
      </w:r>
      <w:r w:rsidRPr="00554C76">
        <w:rPr>
          <w:rFonts w:hint="eastAsia"/>
        </w:rPr>
        <w:t>月，第</w:t>
      </w:r>
      <w:r>
        <w:rPr>
          <w:rFonts w:hint="eastAsia"/>
        </w:rPr>
        <w:t>7</w:t>
      </w:r>
      <w:r w:rsidR="0096764D">
        <w:rPr>
          <w:rFonts w:hint="eastAsia"/>
        </w:rPr>
        <w:t>页。</w:t>
      </w:r>
    </w:p>
  </w:footnote>
  <w:footnote w:id="78">
    <w:p w:rsidR="00550271" w:rsidRDefault="00550271">
      <w:pPr>
        <w:pStyle w:val="a5"/>
      </w:pPr>
      <w:r>
        <w:rPr>
          <w:rStyle w:val="a6"/>
        </w:rPr>
        <w:footnoteRef/>
      </w:r>
      <w:r>
        <w:rPr>
          <w:rFonts w:hint="eastAsia"/>
        </w:rPr>
        <w:t xml:space="preserve"> </w:t>
      </w:r>
      <w:r w:rsidR="0096764D">
        <w:rPr>
          <w:rFonts w:hint="eastAsia"/>
        </w:rPr>
        <w:t xml:space="preserve"> </w:t>
      </w:r>
      <w:r>
        <w:rPr>
          <w:rFonts w:hint="eastAsia"/>
        </w:rPr>
        <w:t>通读阿利森的《康德的自由理论》可以发现，作者并未提到第三批判。</w:t>
      </w:r>
    </w:p>
  </w:footnote>
  <w:footnote w:id="79">
    <w:p w:rsidR="00550271" w:rsidRPr="00DC00BC" w:rsidRDefault="00550271" w:rsidP="00F42EBA">
      <w:pPr>
        <w:pStyle w:val="a5"/>
      </w:pPr>
      <w:r>
        <w:rPr>
          <w:rStyle w:val="a6"/>
        </w:rPr>
        <w:footnoteRef/>
      </w:r>
      <w:r>
        <w:t xml:space="preserve"> </w:t>
      </w:r>
      <w:r w:rsidR="0096764D">
        <w:rPr>
          <w:rFonts w:hint="eastAsia"/>
        </w:rPr>
        <w:t xml:space="preserve"> </w:t>
      </w:r>
      <w:proofErr w:type="spellStart"/>
      <w:r w:rsidR="0096764D" w:rsidRPr="0096764D">
        <w:t>Opinabile</w:t>
      </w:r>
      <w:proofErr w:type="spellEnd"/>
      <w:r w:rsidR="0096764D">
        <w:t>为</w:t>
      </w:r>
      <w:r w:rsidR="0096764D">
        <w:rPr>
          <w:rFonts w:hint="eastAsia"/>
        </w:rPr>
        <w:t>拉丁文，意为“</w:t>
      </w:r>
      <w:r>
        <w:rPr>
          <w:rFonts w:hint="eastAsia"/>
        </w:rPr>
        <w:t>可认识之物</w:t>
      </w:r>
      <w:r w:rsidR="0096764D">
        <w:rPr>
          <w:rFonts w:hint="eastAsia"/>
        </w:rPr>
        <w:t>”，康德所谓的</w:t>
      </w:r>
      <w:r w:rsidRPr="003D2843">
        <w:rPr>
          <w:rFonts w:hint="eastAsia"/>
        </w:rPr>
        <w:t>“意见的事”是指那些“任何时候都是一个至少本身是可能的经验知识的客体，但是这种经验知识按照我们所具有的这种能力的程度而对我们来说是不可能的”</w:t>
      </w:r>
      <w:r w:rsidRPr="003D2843">
        <w:rPr>
          <w:rFonts w:hint="eastAsia"/>
        </w:rPr>
        <w:t xml:space="preserve"> </w:t>
      </w:r>
      <w:r w:rsidRPr="003D2843">
        <w:rPr>
          <w:rFonts w:hint="eastAsia"/>
        </w:rPr>
        <w:t>的事物，比如“以太”——一种渗透一切其他物质的弹性流质，就是一种单纯意见的事，因为假如外感官达到最高的敏锐程度的话，就有可能知觉到它；但它永远不能在任何观察和实验中表现出来。</w:t>
      </w:r>
      <w:r>
        <w:rPr>
          <w:rFonts w:hint="eastAsia"/>
        </w:rPr>
        <w:t>（［德］康德：《判断力批判》，邓晓芒译，杨</w:t>
      </w:r>
      <w:proofErr w:type="gramStart"/>
      <w:r>
        <w:rPr>
          <w:rFonts w:hint="eastAsia"/>
        </w:rPr>
        <w:t>祖陶校</w:t>
      </w:r>
      <w:proofErr w:type="gramEnd"/>
      <w:r>
        <w:rPr>
          <w:rFonts w:hint="eastAsia"/>
        </w:rPr>
        <w:t>，北京，人民出版社，</w:t>
      </w:r>
      <w:r>
        <w:rPr>
          <w:rFonts w:hint="eastAsia"/>
        </w:rPr>
        <w:t>2002</w:t>
      </w:r>
      <w:r>
        <w:rPr>
          <w:rFonts w:hint="eastAsia"/>
        </w:rPr>
        <w:t>年</w:t>
      </w:r>
      <w:r>
        <w:rPr>
          <w:rFonts w:hint="eastAsia"/>
        </w:rPr>
        <w:t>12</w:t>
      </w:r>
      <w:r w:rsidR="0096764D">
        <w:rPr>
          <w:rFonts w:hint="eastAsia"/>
        </w:rPr>
        <w:t>月，第</w:t>
      </w:r>
      <w:r>
        <w:rPr>
          <w:rFonts w:hint="eastAsia"/>
        </w:rPr>
        <w:t>328</w:t>
      </w:r>
      <w:r w:rsidR="0096764D">
        <w:rPr>
          <w:rFonts w:hint="eastAsia"/>
        </w:rPr>
        <w:t>页</w:t>
      </w:r>
      <w:r>
        <w:rPr>
          <w:rFonts w:hint="eastAsia"/>
        </w:rPr>
        <w:t>）</w:t>
      </w:r>
    </w:p>
  </w:footnote>
  <w:footnote w:id="80">
    <w:p w:rsidR="00550271" w:rsidRPr="00DC00BC" w:rsidRDefault="00550271" w:rsidP="00F42EBA">
      <w:pPr>
        <w:pStyle w:val="a5"/>
      </w:pPr>
      <w:r>
        <w:rPr>
          <w:rStyle w:val="a6"/>
        </w:rPr>
        <w:footnoteRef/>
      </w:r>
      <w:r>
        <w:t xml:space="preserve"> </w:t>
      </w:r>
      <w:r w:rsidR="0096764D">
        <w:rPr>
          <w:rFonts w:hint="eastAsia"/>
        </w:rPr>
        <w:t xml:space="preserve"> </w:t>
      </w:r>
      <w:proofErr w:type="spellStart"/>
      <w:r w:rsidR="0096764D" w:rsidRPr="0096764D">
        <w:t>Scibile</w:t>
      </w:r>
      <w:proofErr w:type="spellEnd"/>
      <w:r w:rsidR="0096764D">
        <w:t>为</w:t>
      </w:r>
      <w:r w:rsidR="0096764D">
        <w:rPr>
          <w:rFonts w:hint="eastAsia"/>
        </w:rPr>
        <w:t>拉丁文意为“</w:t>
      </w:r>
      <w:r>
        <w:rPr>
          <w:rFonts w:hint="eastAsia"/>
        </w:rPr>
        <w:t>可推测的东西</w:t>
      </w:r>
      <w:r w:rsidR="0096764D">
        <w:rPr>
          <w:rFonts w:hint="eastAsia"/>
        </w:rPr>
        <w:t>”</w:t>
      </w:r>
      <w:r>
        <w:rPr>
          <w:rFonts w:hint="eastAsia"/>
        </w:rPr>
        <w:t>。</w:t>
      </w:r>
      <w:r w:rsidR="0096764D">
        <w:rPr>
          <w:rFonts w:hint="eastAsia"/>
        </w:rPr>
        <w:t>康德所谓的</w:t>
      </w:r>
      <w:r w:rsidRPr="003D2843">
        <w:rPr>
          <w:rFonts w:hint="eastAsia"/>
        </w:rPr>
        <w:t>“信念的事”，是指那些“就纯粹实践理性的合乎义务的运用而言必须得到先天的思考、但对于理性的理论运用来说确实夸大其词的对象”</w:t>
      </w:r>
      <w:r w:rsidRPr="003D2843">
        <w:rPr>
          <w:rFonts w:hint="eastAsia"/>
        </w:rPr>
        <w:t xml:space="preserve"> </w:t>
      </w:r>
      <w:r w:rsidRPr="003D2843">
        <w:rPr>
          <w:rFonts w:hint="eastAsia"/>
        </w:rPr>
        <w:t>，比如最高的善、上帝存有、灵魂不朽。而“凡是其客观实在性能够被证明的概念（不论是通过纯粹理性还是通过经验，在前一种场合下是出自理性的理论上或实践上的资源，但在任何一种场合下都是凭借某种与这些概念相应的直观），他们的对象都是（</w:t>
      </w:r>
      <w:r w:rsidRPr="003D2843">
        <w:rPr>
          <w:rFonts w:hint="eastAsia"/>
        </w:rPr>
        <w:t xml:space="preserve">res </w:t>
      </w:r>
      <w:proofErr w:type="spellStart"/>
      <w:r w:rsidRPr="003D2843">
        <w:rPr>
          <w:rFonts w:hint="eastAsia"/>
        </w:rPr>
        <w:t>facti</w:t>
      </w:r>
      <w:proofErr w:type="spellEnd"/>
      <w:r w:rsidRPr="003D2843">
        <w:rPr>
          <w:rFonts w:hint="eastAsia"/>
        </w:rPr>
        <w:t xml:space="preserve"> </w:t>
      </w:r>
      <w:r w:rsidRPr="003D2843">
        <w:rPr>
          <w:rFonts w:hint="eastAsia"/>
        </w:rPr>
        <w:t>）事实”</w:t>
      </w:r>
      <w:r w:rsidRPr="003D2843">
        <w:rPr>
          <w:rFonts w:hint="eastAsia"/>
        </w:rPr>
        <w:t xml:space="preserve"> </w:t>
      </w:r>
      <w:r w:rsidRPr="003D2843">
        <w:rPr>
          <w:rFonts w:hint="eastAsia"/>
        </w:rPr>
        <w:t>，大小量（几何学中）的数学属性，就是这样的事实，因为其有能力对于理论上的理性运用做出某种先天的描述。</w:t>
      </w:r>
      <w:r>
        <w:rPr>
          <w:rFonts w:hint="eastAsia"/>
        </w:rPr>
        <w:t>（［德］康德：《判断力批判》，邓晓芒译，杨</w:t>
      </w:r>
      <w:proofErr w:type="gramStart"/>
      <w:r>
        <w:rPr>
          <w:rFonts w:hint="eastAsia"/>
        </w:rPr>
        <w:t>祖陶校</w:t>
      </w:r>
      <w:proofErr w:type="gramEnd"/>
      <w:r>
        <w:rPr>
          <w:rFonts w:hint="eastAsia"/>
        </w:rPr>
        <w:t>，北京，人民出版社，</w:t>
      </w:r>
      <w:r>
        <w:rPr>
          <w:rFonts w:hint="eastAsia"/>
        </w:rPr>
        <w:t>2002</w:t>
      </w:r>
      <w:r>
        <w:rPr>
          <w:rFonts w:hint="eastAsia"/>
        </w:rPr>
        <w:t>年</w:t>
      </w:r>
      <w:r>
        <w:rPr>
          <w:rFonts w:hint="eastAsia"/>
        </w:rPr>
        <w:t>12</w:t>
      </w:r>
      <w:r>
        <w:rPr>
          <w:rFonts w:hint="eastAsia"/>
        </w:rPr>
        <w:t>月，第</w:t>
      </w:r>
      <w:r>
        <w:rPr>
          <w:rFonts w:hint="eastAsia"/>
        </w:rPr>
        <w:t>328</w:t>
      </w:r>
      <w:r w:rsidR="0096764D">
        <w:rPr>
          <w:rFonts w:hint="eastAsia"/>
        </w:rPr>
        <w:t>页</w:t>
      </w:r>
      <w:r>
        <w:rPr>
          <w:rFonts w:hint="eastAsia"/>
        </w:rPr>
        <w:t>）</w:t>
      </w:r>
    </w:p>
  </w:footnote>
  <w:footnote w:id="81">
    <w:p w:rsidR="00550271" w:rsidRPr="00DC00BC" w:rsidRDefault="00550271">
      <w:pPr>
        <w:pStyle w:val="a5"/>
      </w:pPr>
      <w:r>
        <w:rPr>
          <w:rStyle w:val="a6"/>
        </w:rPr>
        <w:footnoteRef/>
      </w:r>
      <w:r w:rsidR="0096764D">
        <w:rPr>
          <w:rFonts w:hint="eastAsia"/>
        </w:rPr>
        <w:t xml:space="preserve"> </w:t>
      </w:r>
      <w:r>
        <w:t xml:space="preserve"> </w:t>
      </w:r>
      <w:r>
        <w:rPr>
          <w:rFonts w:hint="eastAsia"/>
        </w:rPr>
        <w:t>拉丁文：可认识的事物。</w:t>
      </w:r>
    </w:p>
  </w:footnote>
  <w:footnote w:id="82">
    <w:p w:rsidR="00550271" w:rsidRDefault="00550271">
      <w:pPr>
        <w:pStyle w:val="a5"/>
      </w:pPr>
      <w:r>
        <w:rPr>
          <w:rStyle w:val="a6"/>
        </w:rPr>
        <w:footnoteRef/>
      </w:r>
      <w:r>
        <w:t xml:space="preserve"> </w:t>
      </w:r>
      <w:r w:rsidR="0096764D">
        <w:rPr>
          <w:rFonts w:hint="eastAsia"/>
        </w:rPr>
        <w:t xml:space="preserve"> </w:t>
      </w:r>
      <w:r>
        <w:rPr>
          <w:rFonts w:hint="eastAsia"/>
        </w:rPr>
        <w:t>拉丁文：事实的事。</w:t>
      </w:r>
    </w:p>
  </w:footnote>
  <w:footnote w:id="83">
    <w:p w:rsidR="00550271" w:rsidRPr="000319A3" w:rsidRDefault="00550271">
      <w:pPr>
        <w:pStyle w:val="a5"/>
      </w:pPr>
      <w:r>
        <w:rPr>
          <w:rStyle w:val="a6"/>
        </w:rPr>
        <w:footnoteRef/>
      </w:r>
      <w:r>
        <w:t xml:space="preserve"> </w:t>
      </w:r>
      <w:r>
        <w:rPr>
          <w:rFonts w:hint="eastAsia"/>
        </w:rPr>
        <w:t>［德］康德：《判断力</w:t>
      </w:r>
      <w:r w:rsidRPr="000B5749">
        <w:rPr>
          <w:rFonts w:hint="eastAsia"/>
        </w:rPr>
        <w:t>批判》，邓晓芒译，杨</w:t>
      </w:r>
      <w:proofErr w:type="gramStart"/>
      <w:r w:rsidRPr="000B5749">
        <w:rPr>
          <w:rFonts w:hint="eastAsia"/>
        </w:rPr>
        <w:t>祖陶校</w:t>
      </w:r>
      <w:proofErr w:type="gramEnd"/>
      <w:r w:rsidRPr="000B5749">
        <w:rPr>
          <w:rFonts w:hint="eastAsia"/>
        </w:rPr>
        <w:t>，北京，人民出版社，</w:t>
      </w:r>
      <w:r>
        <w:rPr>
          <w:rFonts w:hint="eastAsia"/>
        </w:rPr>
        <w:t>2002</w:t>
      </w:r>
      <w:r w:rsidRPr="000B5749">
        <w:rPr>
          <w:rFonts w:hint="eastAsia"/>
        </w:rPr>
        <w:t>年</w:t>
      </w:r>
      <w:r w:rsidRPr="000B5749">
        <w:rPr>
          <w:rFonts w:hint="eastAsia"/>
        </w:rPr>
        <w:t>12</w:t>
      </w:r>
      <w:r w:rsidRPr="000B5749">
        <w:rPr>
          <w:rFonts w:hint="eastAsia"/>
        </w:rPr>
        <w:t>月，第</w:t>
      </w:r>
      <w:r>
        <w:rPr>
          <w:rFonts w:hint="eastAsia"/>
        </w:rPr>
        <w:t>328</w:t>
      </w:r>
      <w:r w:rsidR="0096764D">
        <w:rPr>
          <w:rFonts w:hint="eastAsia"/>
        </w:rPr>
        <w:t>页。</w:t>
      </w:r>
    </w:p>
  </w:footnote>
  <w:footnote w:id="84">
    <w:p w:rsidR="00550271" w:rsidRPr="00F42EBA" w:rsidRDefault="00550271">
      <w:pPr>
        <w:pStyle w:val="a5"/>
      </w:pPr>
      <w:r>
        <w:rPr>
          <w:rStyle w:val="a6"/>
        </w:rPr>
        <w:footnoteRef/>
      </w:r>
      <w:r>
        <w:t xml:space="preserve"> </w:t>
      </w:r>
      <w:r>
        <w:rPr>
          <w:rFonts w:hint="eastAsia"/>
        </w:rPr>
        <w:t xml:space="preserve"> </w:t>
      </w:r>
      <w:r>
        <w:rPr>
          <w:rFonts w:hint="eastAsia"/>
        </w:rPr>
        <w:t>正如康德所说：因为自由</w:t>
      </w:r>
      <w:r w:rsidRPr="00F42EBA">
        <w:rPr>
          <w:rFonts w:hint="eastAsia"/>
        </w:rPr>
        <w:t>“它的实在性作为一种特殊的原因性，是可以通过纯粹理性的实践法则、并按照这一法则在现实的行动中、因而在经验中加以阐明的。——这是在纯粹理性的一切理念中唯一的一个，其对象是事实并且必须被算到</w:t>
      </w:r>
      <w:proofErr w:type="spellStart"/>
      <w:r w:rsidRPr="00F42EBA">
        <w:rPr>
          <w:rFonts w:hint="eastAsia"/>
        </w:rPr>
        <w:t>scibilia</w:t>
      </w:r>
      <w:proofErr w:type="spellEnd"/>
      <w:r w:rsidRPr="00F42EBA">
        <w:rPr>
          <w:rFonts w:hint="eastAsia"/>
        </w:rPr>
        <w:t xml:space="preserve"> </w:t>
      </w:r>
      <w:r w:rsidRPr="00F42EBA">
        <w:rPr>
          <w:rFonts w:hint="eastAsia"/>
        </w:rPr>
        <w:t>之列的”</w:t>
      </w:r>
      <w:r>
        <w:rPr>
          <w:rFonts w:hint="eastAsia"/>
        </w:rPr>
        <w:t>（</w:t>
      </w:r>
      <w:r w:rsidRPr="00F42EBA">
        <w:rPr>
          <w:rFonts w:hint="eastAsia"/>
        </w:rPr>
        <w:t>德］康德：《判断力批判》，邓晓芒译，杨</w:t>
      </w:r>
      <w:proofErr w:type="gramStart"/>
      <w:r w:rsidRPr="00F42EBA">
        <w:rPr>
          <w:rFonts w:hint="eastAsia"/>
        </w:rPr>
        <w:t>祖陶校</w:t>
      </w:r>
      <w:proofErr w:type="gramEnd"/>
      <w:r w:rsidRPr="00F42EBA">
        <w:rPr>
          <w:rFonts w:hint="eastAsia"/>
        </w:rPr>
        <w:t>，北京，人民出版社，</w:t>
      </w:r>
      <w:r w:rsidRPr="00F42EBA">
        <w:rPr>
          <w:rFonts w:hint="eastAsia"/>
        </w:rPr>
        <w:t>2002</w:t>
      </w:r>
      <w:r w:rsidRPr="00F42EBA">
        <w:rPr>
          <w:rFonts w:hint="eastAsia"/>
        </w:rPr>
        <w:t>年</w:t>
      </w:r>
      <w:r w:rsidRPr="00F42EBA">
        <w:rPr>
          <w:rFonts w:hint="eastAsia"/>
        </w:rPr>
        <w:t>12</w:t>
      </w:r>
      <w:r w:rsidRPr="00F42EBA">
        <w:rPr>
          <w:rFonts w:hint="eastAsia"/>
        </w:rPr>
        <w:t>月，第</w:t>
      </w:r>
      <w:r w:rsidRPr="00F42EBA">
        <w:rPr>
          <w:rFonts w:hint="eastAsia"/>
        </w:rPr>
        <w:t>328</w:t>
      </w:r>
      <w:r w:rsidR="0096764D">
        <w:rPr>
          <w:rFonts w:hint="eastAsia"/>
        </w:rPr>
        <w:t>页</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EF" w:rsidRDefault="00550271">
    <w:pPr>
      <w:pStyle w:val="a3"/>
    </w:pPr>
    <w:r>
      <w:rPr>
        <w:rFonts w:hint="eastAsia"/>
      </w:rPr>
      <w:t>试论康德自由与道德律的“循环论证”</w:t>
    </w:r>
    <w:r w:rsidR="009E3B31">
      <w:rPr>
        <w:rFonts w:hint="eastAsia"/>
      </w:rPr>
      <w:t>——从“两个世界”理论到诉诸于“事实”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B44"/>
    <w:multiLevelType w:val="hybridMultilevel"/>
    <w:tmpl w:val="AD7A99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47291F"/>
    <w:multiLevelType w:val="hybridMultilevel"/>
    <w:tmpl w:val="ABC8B820"/>
    <w:lvl w:ilvl="0" w:tplc="1AB4AF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5D02E69"/>
    <w:multiLevelType w:val="hybridMultilevel"/>
    <w:tmpl w:val="5EAEAE5E"/>
    <w:lvl w:ilvl="0" w:tplc="9B4663FE">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F44C26"/>
    <w:multiLevelType w:val="hybridMultilevel"/>
    <w:tmpl w:val="3EDE3B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0041B44"/>
    <w:multiLevelType w:val="hybridMultilevel"/>
    <w:tmpl w:val="A57AC5EC"/>
    <w:lvl w:ilvl="0" w:tplc="1AB4A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9146A1"/>
    <w:multiLevelType w:val="hybridMultilevel"/>
    <w:tmpl w:val="EB9EB3BC"/>
    <w:lvl w:ilvl="0" w:tplc="75F46CEA">
      <w:start w:val="1"/>
      <w:numFmt w:val="japaneseCounting"/>
      <w:lvlText w:val="（%1）"/>
      <w:lvlJc w:val="left"/>
      <w:pPr>
        <w:ind w:left="1154" w:hanging="732"/>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24CE221A"/>
    <w:multiLevelType w:val="hybridMultilevel"/>
    <w:tmpl w:val="A0EAB5AA"/>
    <w:lvl w:ilvl="0" w:tplc="848EB7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EC35DB"/>
    <w:multiLevelType w:val="hybridMultilevel"/>
    <w:tmpl w:val="551C89CA"/>
    <w:lvl w:ilvl="0" w:tplc="20860C9E">
      <w:start w:val="1"/>
      <w:numFmt w:val="japaneseCounting"/>
      <w:lvlText w:val="第%1章"/>
      <w:lvlJc w:val="left"/>
      <w:pPr>
        <w:ind w:left="1051" w:hanging="84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8">
    <w:nsid w:val="398311C2"/>
    <w:multiLevelType w:val="hybridMultilevel"/>
    <w:tmpl w:val="EC02BAF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3D0B1D53"/>
    <w:multiLevelType w:val="hybridMultilevel"/>
    <w:tmpl w:val="3C2A62A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85F216C"/>
    <w:multiLevelType w:val="hybridMultilevel"/>
    <w:tmpl w:val="E9DE8026"/>
    <w:lvl w:ilvl="0" w:tplc="1AB4A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8C5186"/>
    <w:multiLevelType w:val="hybridMultilevel"/>
    <w:tmpl w:val="5B8A1E96"/>
    <w:lvl w:ilvl="0" w:tplc="C24C93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78A1614"/>
    <w:multiLevelType w:val="hybridMultilevel"/>
    <w:tmpl w:val="677445B6"/>
    <w:lvl w:ilvl="0" w:tplc="9B4663F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57CD220B"/>
    <w:multiLevelType w:val="hybridMultilevel"/>
    <w:tmpl w:val="10D4F09E"/>
    <w:lvl w:ilvl="0" w:tplc="9B4663FE">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450F13"/>
    <w:multiLevelType w:val="multilevel"/>
    <w:tmpl w:val="58450F13"/>
    <w:lvl w:ilvl="0">
      <w:start w:val="1"/>
      <w:numFmt w:val="decimal"/>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
    <w:nsid w:val="66046A10"/>
    <w:multiLevelType w:val="hybridMultilevel"/>
    <w:tmpl w:val="465474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99A0832"/>
    <w:multiLevelType w:val="multilevel"/>
    <w:tmpl w:val="699A08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F314815"/>
    <w:multiLevelType w:val="hybridMultilevel"/>
    <w:tmpl w:val="2A2A134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7FA959CE"/>
    <w:multiLevelType w:val="hybridMultilevel"/>
    <w:tmpl w:val="04E4E4B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5"/>
  </w:num>
  <w:num w:numId="4">
    <w:abstractNumId w:val="6"/>
  </w:num>
  <w:num w:numId="5">
    <w:abstractNumId w:val="0"/>
  </w:num>
  <w:num w:numId="6">
    <w:abstractNumId w:val="4"/>
  </w:num>
  <w:num w:numId="7">
    <w:abstractNumId w:val="1"/>
  </w:num>
  <w:num w:numId="8">
    <w:abstractNumId w:val="3"/>
  </w:num>
  <w:num w:numId="9">
    <w:abstractNumId w:val="10"/>
  </w:num>
  <w:num w:numId="10">
    <w:abstractNumId w:val="15"/>
  </w:num>
  <w:num w:numId="11">
    <w:abstractNumId w:val="17"/>
  </w:num>
  <w:num w:numId="12">
    <w:abstractNumId w:val="18"/>
  </w:num>
  <w:num w:numId="13">
    <w:abstractNumId w:val="8"/>
  </w:num>
  <w:num w:numId="14">
    <w:abstractNumId w:val="9"/>
  </w:num>
  <w:num w:numId="15">
    <w:abstractNumId w:val="16"/>
  </w:num>
  <w:num w:numId="16">
    <w:abstractNumId w:val="2"/>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7A"/>
    <w:rsid w:val="000012E2"/>
    <w:rsid w:val="000025E8"/>
    <w:rsid w:val="00003A24"/>
    <w:rsid w:val="00004BF4"/>
    <w:rsid w:val="00004EE9"/>
    <w:rsid w:val="0000622C"/>
    <w:rsid w:val="000117AD"/>
    <w:rsid w:val="0001398C"/>
    <w:rsid w:val="00013DD7"/>
    <w:rsid w:val="00014AE3"/>
    <w:rsid w:val="000217A8"/>
    <w:rsid w:val="00025589"/>
    <w:rsid w:val="00026192"/>
    <w:rsid w:val="0003011C"/>
    <w:rsid w:val="00030FFB"/>
    <w:rsid w:val="000319A3"/>
    <w:rsid w:val="00032174"/>
    <w:rsid w:val="00036DF2"/>
    <w:rsid w:val="00040A20"/>
    <w:rsid w:val="00042FC8"/>
    <w:rsid w:val="0004396A"/>
    <w:rsid w:val="00051DAF"/>
    <w:rsid w:val="000528B8"/>
    <w:rsid w:val="00052BC2"/>
    <w:rsid w:val="000531DE"/>
    <w:rsid w:val="00053542"/>
    <w:rsid w:val="00054822"/>
    <w:rsid w:val="00060968"/>
    <w:rsid w:val="00060F30"/>
    <w:rsid w:val="000657E0"/>
    <w:rsid w:val="00081AEF"/>
    <w:rsid w:val="000837A0"/>
    <w:rsid w:val="00084FB8"/>
    <w:rsid w:val="0008592A"/>
    <w:rsid w:val="0009542E"/>
    <w:rsid w:val="00097443"/>
    <w:rsid w:val="000A2342"/>
    <w:rsid w:val="000A7ED0"/>
    <w:rsid w:val="000B517B"/>
    <w:rsid w:val="000B543D"/>
    <w:rsid w:val="000B569C"/>
    <w:rsid w:val="000B5749"/>
    <w:rsid w:val="000B6A3D"/>
    <w:rsid w:val="000B7A82"/>
    <w:rsid w:val="000C18F2"/>
    <w:rsid w:val="000D13BA"/>
    <w:rsid w:val="000D1764"/>
    <w:rsid w:val="000D228C"/>
    <w:rsid w:val="000D3673"/>
    <w:rsid w:val="000D608F"/>
    <w:rsid w:val="000D7649"/>
    <w:rsid w:val="000E163A"/>
    <w:rsid w:val="000E3331"/>
    <w:rsid w:val="000E5A23"/>
    <w:rsid w:val="000E5EA3"/>
    <w:rsid w:val="000F08B3"/>
    <w:rsid w:val="000F09C7"/>
    <w:rsid w:val="000F2C09"/>
    <w:rsid w:val="000F7188"/>
    <w:rsid w:val="000F7EF0"/>
    <w:rsid w:val="00106BBB"/>
    <w:rsid w:val="0011085E"/>
    <w:rsid w:val="00113000"/>
    <w:rsid w:val="00122D95"/>
    <w:rsid w:val="00123673"/>
    <w:rsid w:val="00123781"/>
    <w:rsid w:val="00126717"/>
    <w:rsid w:val="00130E1C"/>
    <w:rsid w:val="00132EFD"/>
    <w:rsid w:val="00134FE5"/>
    <w:rsid w:val="00136CB5"/>
    <w:rsid w:val="00144497"/>
    <w:rsid w:val="0015277E"/>
    <w:rsid w:val="001537C6"/>
    <w:rsid w:val="001610C1"/>
    <w:rsid w:val="0016159E"/>
    <w:rsid w:val="00162887"/>
    <w:rsid w:val="00165ED6"/>
    <w:rsid w:val="0016759E"/>
    <w:rsid w:val="00171D8C"/>
    <w:rsid w:val="001721F2"/>
    <w:rsid w:val="00175F57"/>
    <w:rsid w:val="00182D45"/>
    <w:rsid w:val="00183799"/>
    <w:rsid w:val="00194FC9"/>
    <w:rsid w:val="0019575C"/>
    <w:rsid w:val="00196E67"/>
    <w:rsid w:val="001A3764"/>
    <w:rsid w:val="001A5B96"/>
    <w:rsid w:val="001B25C9"/>
    <w:rsid w:val="001B5926"/>
    <w:rsid w:val="001C17D1"/>
    <w:rsid w:val="001C68A7"/>
    <w:rsid w:val="001C6E6C"/>
    <w:rsid w:val="001C7467"/>
    <w:rsid w:val="001D24B9"/>
    <w:rsid w:val="001D299A"/>
    <w:rsid w:val="001D3602"/>
    <w:rsid w:val="001D38CE"/>
    <w:rsid w:val="001E30FC"/>
    <w:rsid w:val="001E72CB"/>
    <w:rsid w:val="001F053A"/>
    <w:rsid w:val="001F1620"/>
    <w:rsid w:val="001F3867"/>
    <w:rsid w:val="001F4AF4"/>
    <w:rsid w:val="00202661"/>
    <w:rsid w:val="002140F6"/>
    <w:rsid w:val="0021524E"/>
    <w:rsid w:val="00215B15"/>
    <w:rsid w:val="00216D8D"/>
    <w:rsid w:val="002176AF"/>
    <w:rsid w:val="00223539"/>
    <w:rsid w:val="00223B7A"/>
    <w:rsid w:val="002277E2"/>
    <w:rsid w:val="00227FF7"/>
    <w:rsid w:val="0023106E"/>
    <w:rsid w:val="00235CB4"/>
    <w:rsid w:val="00247262"/>
    <w:rsid w:val="00247DDC"/>
    <w:rsid w:val="00247FED"/>
    <w:rsid w:val="00254B3A"/>
    <w:rsid w:val="0026137D"/>
    <w:rsid w:val="00262BDE"/>
    <w:rsid w:val="00263411"/>
    <w:rsid w:val="00263A77"/>
    <w:rsid w:val="002655E1"/>
    <w:rsid w:val="002664A8"/>
    <w:rsid w:val="002710E6"/>
    <w:rsid w:val="002712E6"/>
    <w:rsid w:val="00274289"/>
    <w:rsid w:val="002778C7"/>
    <w:rsid w:val="00277FBD"/>
    <w:rsid w:val="00280A36"/>
    <w:rsid w:val="002864F8"/>
    <w:rsid w:val="00293237"/>
    <w:rsid w:val="00293CEA"/>
    <w:rsid w:val="00295D01"/>
    <w:rsid w:val="0029751D"/>
    <w:rsid w:val="002A2E80"/>
    <w:rsid w:val="002A6DFB"/>
    <w:rsid w:val="002B2892"/>
    <w:rsid w:val="002B5995"/>
    <w:rsid w:val="002B7626"/>
    <w:rsid w:val="002C1D1D"/>
    <w:rsid w:val="002C203A"/>
    <w:rsid w:val="002C2F3A"/>
    <w:rsid w:val="002D21A5"/>
    <w:rsid w:val="002D5C73"/>
    <w:rsid w:val="002E0317"/>
    <w:rsid w:val="002E48F2"/>
    <w:rsid w:val="002F070A"/>
    <w:rsid w:val="002F111D"/>
    <w:rsid w:val="00300089"/>
    <w:rsid w:val="00305A75"/>
    <w:rsid w:val="00306EEB"/>
    <w:rsid w:val="00321F77"/>
    <w:rsid w:val="003225C8"/>
    <w:rsid w:val="00323E5A"/>
    <w:rsid w:val="00325A2B"/>
    <w:rsid w:val="00332E27"/>
    <w:rsid w:val="00337F85"/>
    <w:rsid w:val="00340390"/>
    <w:rsid w:val="00342F4C"/>
    <w:rsid w:val="00355E90"/>
    <w:rsid w:val="003568E5"/>
    <w:rsid w:val="00367330"/>
    <w:rsid w:val="00367C1D"/>
    <w:rsid w:val="00372D63"/>
    <w:rsid w:val="0037403D"/>
    <w:rsid w:val="003769E5"/>
    <w:rsid w:val="00377362"/>
    <w:rsid w:val="00384DF7"/>
    <w:rsid w:val="00386BB0"/>
    <w:rsid w:val="00393F87"/>
    <w:rsid w:val="00395599"/>
    <w:rsid w:val="00396F4C"/>
    <w:rsid w:val="0039790D"/>
    <w:rsid w:val="00397D25"/>
    <w:rsid w:val="003A12F9"/>
    <w:rsid w:val="003A3CF1"/>
    <w:rsid w:val="003B4B3C"/>
    <w:rsid w:val="003C6439"/>
    <w:rsid w:val="003D0E2E"/>
    <w:rsid w:val="003D2843"/>
    <w:rsid w:val="003D2AE5"/>
    <w:rsid w:val="003D51A3"/>
    <w:rsid w:val="003D63F0"/>
    <w:rsid w:val="003E26DC"/>
    <w:rsid w:val="003E6BA3"/>
    <w:rsid w:val="003E7E6A"/>
    <w:rsid w:val="003F6384"/>
    <w:rsid w:val="004042CE"/>
    <w:rsid w:val="00405B09"/>
    <w:rsid w:val="00406214"/>
    <w:rsid w:val="004179CE"/>
    <w:rsid w:val="004206A5"/>
    <w:rsid w:val="004260D3"/>
    <w:rsid w:val="00431B36"/>
    <w:rsid w:val="00445DEE"/>
    <w:rsid w:val="00446D3B"/>
    <w:rsid w:val="004525B9"/>
    <w:rsid w:val="00453A2E"/>
    <w:rsid w:val="00455D50"/>
    <w:rsid w:val="004576C3"/>
    <w:rsid w:val="00461EF3"/>
    <w:rsid w:val="00465B72"/>
    <w:rsid w:val="00467E5C"/>
    <w:rsid w:val="004703F5"/>
    <w:rsid w:val="00473F45"/>
    <w:rsid w:val="004765EE"/>
    <w:rsid w:val="00482EF3"/>
    <w:rsid w:val="00482FA1"/>
    <w:rsid w:val="00492056"/>
    <w:rsid w:val="00492882"/>
    <w:rsid w:val="004A045B"/>
    <w:rsid w:val="004A1321"/>
    <w:rsid w:val="004A43F1"/>
    <w:rsid w:val="004B21A0"/>
    <w:rsid w:val="004B24D9"/>
    <w:rsid w:val="004B5DD8"/>
    <w:rsid w:val="004B6556"/>
    <w:rsid w:val="004D4D65"/>
    <w:rsid w:val="004D62FB"/>
    <w:rsid w:val="004E201F"/>
    <w:rsid w:val="004E715A"/>
    <w:rsid w:val="004F0E39"/>
    <w:rsid w:val="004F10C3"/>
    <w:rsid w:val="004F332D"/>
    <w:rsid w:val="004F51C0"/>
    <w:rsid w:val="004F5883"/>
    <w:rsid w:val="004F6697"/>
    <w:rsid w:val="004F799B"/>
    <w:rsid w:val="00506334"/>
    <w:rsid w:val="00514BD4"/>
    <w:rsid w:val="0051638B"/>
    <w:rsid w:val="00530841"/>
    <w:rsid w:val="005468CA"/>
    <w:rsid w:val="00550271"/>
    <w:rsid w:val="0055212E"/>
    <w:rsid w:val="00554C76"/>
    <w:rsid w:val="00561E5F"/>
    <w:rsid w:val="0056442B"/>
    <w:rsid w:val="00571FCD"/>
    <w:rsid w:val="00575304"/>
    <w:rsid w:val="00580203"/>
    <w:rsid w:val="00582019"/>
    <w:rsid w:val="00582F84"/>
    <w:rsid w:val="00585AE3"/>
    <w:rsid w:val="005865A3"/>
    <w:rsid w:val="00591EA6"/>
    <w:rsid w:val="00593820"/>
    <w:rsid w:val="005A115B"/>
    <w:rsid w:val="005A2114"/>
    <w:rsid w:val="005B54E8"/>
    <w:rsid w:val="005C090A"/>
    <w:rsid w:val="005C0B22"/>
    <w:rsid w:val="005C142E"/>
    <w:rsid w:val="005C34D2"/>
    <w:rsid w:val="005C4631"/>
    <w:rsid w:val="005C5DC3"/>
    <w:rsid w:val="005D0650"/>
    <w:rsid w:val="005D4317"/>
    <w:rsid w:val="005E0F4D"/>
    <w:rsid w:val="005E1871"/>
    <w:rsid w:val="005E3CDD"/>
    <w:rsid w:val="005E3E67"/>
    <w:rsid w:val="005E431D"/>
    <w:rsid w:val="005E4A3E"/>
    <w:rsid w:val="005E562C"/>
    <w:rsid w:val="005E737B"/>
    <w:rsid w:val="005F1B22"/>
    <w:rsid w:val="00600138"/>
    <w:rsid w:val="0060633D"/>
    <w:rsid w:val="0060730E"/>
    <w:rsid w:val="00615475"/>
    <w:rsid w:val="00616ED2"/>
    <w:rsid w:val="00616FCE"/>
    <w:rsid w:val="006177CB"/>
    <w:rsid w:val="0062355E"/>
    <w:rsid w:val="00625ED5"/>
    <w:rsid w:val="00626066"/>
    <w:rsid w:val="006269A8"/>
    <w:rsid w:val="006313B9"/>
    <w:rsid w:val="00632B3A"/>
    <w:rsid w:val="00636C65"/>
    <w:rsid w:val="00640A47"/>
    <w:rsid w:val="0064396C"/>
    <w:rsid w:val="00644A7C"/>
    <w:rsid w:val="0064604E"/>
    <w:rsid w:val="006645F6"/>
    <w:rsid w:val="006652CC"/>
    <w:rsid w:val="0066778D"/>
    <w:rsid w:val="006705CB"/>
    <w:rsid w:val="00675BAA"/>
    <w:rsid w:val="006802E4"/>
    <w:rsid w:val="006807BA"/>
    <w:rsid w:val="006A047D"/>
    <w:rsid w:val="006A4BA8"/>
    <w:rsid w:val="006A5D5D"/>
    <w:rsid w:val="006A78A6"/>
    <w:rsid w:val="006B04A5"/>
    <w:rsid w:val="006B418B"/>
    <w:rsid w:val="006B51F7"/>
    <w:rsid w:val="006B72D1"/>
    <w:rsid w:val="006C2830"/>
    <w:rsid w:val="006C4920"/>
    <w:rsid w:val="006C4D39"/>
    <w:rsid w:val="006C68B7"/>
    <w:rsid w:val="006D7404"/>
    <w:rsid w:val="006E05CB"/>
    <w:rsid w:val="006E724A"/>
    <w:rsid w:val="007047F8"/>
    <w:rsid w:val="007252CC"/>
    <w:rsid w:val="00726EF6"/>
    <w:rsid w:val="00735B88"/>
    <w:rsid w:val="0073601F"/>
    <w:rsid w:val="00736A5E"/>
    <w:rsid w:val="007370A6"/>
    <w:rsid w:val="00737405"/>
    <w:rsid w:val="00744E20"/>
    <w:rsid w:val="007451CE"/>
    <w:rsid w:val="00747114"/>
    <w:rsid w:val="00747848"/>
    <w:rsid w:val="00753AE5"/>
    <w:rsid w:val="007545AD"/>
    <w:rsid w:val="00772560"/>
    <w:rsid w:val="00774CF0"/>
    <w:rsid w:val="0077575C"/>
    <w:rsid w:val="0077630D"/>
    <w:rsid w:val="0078499C"/>
    <w:rsid w:val="00785761"/>
    <w:rsid w:val="00790D68"/>
    <w:rsid w:val="00792CA5"/>
    <w:rsid w:val="00794FD8"/>
    <w:rsid w:val="00795EAD"/>
    <w:rsid w:val="007971AA"/>
    <w:rsid w:val="007A37FD"/>
    <w:rsid w:val="007A535B"/>
    <w:rsid w:val="007B42C5"/>
    <w:rsid w:val="007B527F"/>
    <w:rsid w:val="007C0AB5"/>
    <w:rsid w:val="007C2BC6"/>
    <w:rsid w:val="007C4F83"/>
    <w:rsid w:val="007C7016"/>
    <w:rsid w:val="007D0886"/>
    <w:rsid w:val="007D104B"/>
    <w:rsid w:val="007D1903"/>
    <w:rsid w:val="007D5133"/>
    <w:rsid w:val="007D6653"/>
    <w:rsid w:val="007E376B"/>
    <w:rsid w:val="007F460E"/>
    <w:rsid w:val="00801F9A"/>
    <w:rsid w:val="00804F40"/>
    <w:rsid w:val="00807324"/>
    <w:rsid w:val="00821963"/>
    <w:rsid w:val="00822DD9"/>
    <w:rsid w:val="00826E4A"/>
    <w:rsid w:val="008270B8"/>
    <w:rsid w:val="008342AE"/>
    <w:rsid w:val="00844612"/>
    <w:rsid w:val="00851B7C"/>
    <w:rsid w:val="0085208D"/>
    <w:rsid w:val="00855A65"/>
    <w:rsid w:val="00856C5C"/>
    <w:rsid w:val="00863FA3"/>
    <w:rsid w:val="00870559"/>
    <w:rsid w:val="00871088"/>
    <w:rsid w:val="008727ED"/>
    <w:rsid w:val="00874489"/>
    <w:rsid w:val="00876A22"/>
    <w:rsid w:val="00886E9F"/>
    <w:rsid w:val="0089451B"/>
    <w:rsid w:val="0089797B"/>
    <w:rsid w:val="008A58A1"/>
    <w:rsid w:val="008D2DA3"/>
    <w:rsid w:val="008D4AFE"/>
    <w:rsid w:val="008D6875"/>
    <w:rsid w:val="008E14F5"/>
    <w:rsid w:val="008E210E"/>
    <w:rsid w:val="008F0E68"/>
    <w:rsid w:val="008F0F54"/>
    <w:rsid w:val="008F328A"/>
    <w:rsid w:val="008F3F37"/>
    <w:rsid w:val="008F4140"/>
    <w:rsid w:val="009175A1"/>
    <w:rsid w:val="0092080F"/>
    <w:rsid w:val="00927B2C"/>
    <w:rsid w:val="0093016E"/>
    <w:rsid w:val="009371EC"/>
    <w:rsid w:val="009415FC"/>
    <w:rsid w:val="0094311B"/>
    <w:rsid w:val="00951ACB"/>
    <w:rsid w:val="00965F2F"/>
    <w:rsid w:val="0096764D"/>
    <w:rsid w:val="009703AE"/>
    <w:rsid w:val="0097076E"/>
    <w:rsid w:val="00970F80"/>
    <w:rsid w:val="00972066"/>
    <w:rsid w:val="0097607A"/>
    <w:rsid w:val="0098181B"/>
    <w:rsid w:val="0098250E"/>
    <w:rsid w:val="0098342F"/>
    <w:rsid w:val="00996316"/>
    <w:rsid w:val="009A096D"/>
    <w:rsid w:val="009A10C1"/>
    <w:rsid w:val="009A1C0B"/>
    <w:rsid w:val="009A3BFA"/>
    <w:rsid w:val="009C01D5"/>
    <w:rsid w:val="009C077D"/>
    <w:rsid w:val="009C34CA"/>
    <w:rsid w:val="009C484B"/>
    <w:rsid w:val="009C4EC8"/>
    <w:rsid w:val="009C5AB3"/>
    <w:rsid w:val="009C6589"/>
    <w:rsid w:val="009C70A8"/>
    <w:rsid w:val="009C7228"/>
    <w:rsid w:val="009C7F83"/>
    <w:rsid w:val="009D7B66"/>
    <w:rsid w:val="009E3B31"/>
    <w:rsid w:val="009F3887"/>
    <w:rsid w:val="009F7E31"/>
    <w:rsid w:val="00A01806"/>
    <w:rsid w:val="00A062FE"/>
    <w:rsid w:val="00A1249C"/>
    <w:rsid w:val="00A129C0"/>
    <w:rsid w:val="00A2299F"/>
    <w:rsid w:val="00A26167"/>
    <w:rsid w:val="00A267AA"/>
    <w:rsid w:val="00A271A1"/>
    <w:rsid w:val="00A27CF2"/>
    <w:rsid w:val="00A46BC0"/>
    <w:rsid w:val="00A514D6"/>
    <w:rsid w:val="00A52B65"/>
    <w:rsid w:val="00A555FB"/>
    <w:rsid w:val="00A57E21"/>
    <w:rsid w:val="00A6176B"/>
    <w:rsid w:val="00A72BB1"/>
    <w:rsid w:val="00A7323A"/>
    <w:rsid w:val="00A7501D"/>
    <w:rsid w:val="00A76666"/>
    <w:rsid w:val="00A85CB1"/>
    <w:rsid w:val="00A91EB0"/>
    <w:rsid w:val="00A97ACF"/>
    <w:rsid w:val="00AA36F3"/>
    <w:rsid w:val="00AB04C8"/>
    <w:rsid w:val="00AB46F2"/>
    <w:rsid w:val="00AC0320"/>
    <w:rsid w:val="00AC2441"/>
    <w:rsid w:val="00AC4203"/>
    <w:rsid w:val="00AC50B6"/>
    <w:rsid w:val="00AD75C9"/>
    <w:rsid w:val="00AE106D"/>
    <w:rsid w:val="00AE1CA3"/>
    <w:rsid w:val="00AF273D"/>
    <w:rsid w:val="00AF2C0C"/>
    <w:rsid w:val="00AF3A69"/>
    <w:rsid w:val="00AF4867"/>
    <w:rsid w:val="00B00536"/>
    <w:rsid w:val="00B031B7"/>
    <w:rsid w:val="00B11E94"/>
    <w:rsid w:val="00B1388C"/>
    <w:rsid w:val="00B14C37"/>
    <w:rsid w:val="00B16103"/>
    <w:rsid w:val="00B22DD3"/>
    <w:rsid w:val="00B230D8"/>
    <w:rsid w:val="00B23D80"/>
    <w:rsid w:val="00B24569"/>
    <w:rsid w:val="00B31440"/>
    <w:rsid w:val="00B366F6"/>
    <w:rsid w:val="00B37DA3"/>
    <w:rsid w:val="00B43893"/>
    <w:rsid w:val="00B4624A"/>
    <w:rsid w:val="00B464C1"/>
    <w:rsid w:val="00B46FBF"/>
    <w:rsid w:val="00B50F97"/>
    <w:rsid w:val="00B5119B"/>
    <w:rsid w:val="00B53DC6"/>
    <w:rsid w:val="00B5757A"/>
    <w:rsid w:val="00B646CC"/>
    <w:rsid w:val="00B65BB2"/>
    <w:rsid w:val="00B75EA3"/>
    <w:rsid w:val="00B83A7C"/>
    <w:rsid w:val="00B85C7A"/>
    <w:rsid w:val="00B91D42"/>
    <w:rsid w:val="00B9282B"/>
    <w:rsid w:val="00B95823"/>
    <w:rsid w:val="00B96287"/>
    <w:rsid w:val="00BA33DA"/>
    <w:rsid w:val="00BA405B"/>
    <w:rsid w:val="00BD0D15"/>
    <w:rsid w:val="00BD7597"/>
    <w:rsid w:val="00BE16E1"/>
    <w:rsid w:val="00BF0D7B"/>
    <w:rsid w:val="00BF55D0"/>
    <w:rsid w:val="00C004D4"/>
    <w:rsid w:val="00C00D21"/>
    <w:rsid w:val="00C04629"/>
    <w:rsid w:val="00C107D0"/>
    <w:rsid w:val="00C1097A"/>
    <w:rsid w:val="00C14188"/>
    <w:rsid w:val="00C141B7"/>
    <w:rsid w:val="00C157A2"/>
    <w:rsid w:val="00C1638F"/>
    <w:rsid w:val="00C21E48"/>
    <w:rsid w:val="00C308B5"/>
    <w:rsid w:val="00C357A6"/>
    <w:rsid w:val="00C41E30"/>
    <w:rsid w:val="00C451D4"/>
    <w:rsid w:val="00C45CBE"/>
    <w:rsid w:val="00C46C01"/>
    <w:rsid w:val="00C47971"/>
    <w:rsid w:val="00C5259F"/>
    <w:rsid w:val="00C53AEF"/>
    <w:rsid w:val="00C54D09"/>
    <w:rsid w:val="00C57240"/>
    <w:rsid w:val="00C5783C"/>
    <w:rsid w:val="00C772DB"/>
    <w:rsid w:val="00C80FAB"/>
    <w:rsid w:val="00C84D5B"/>
    <w:rsid w:val="00C94BB3"/>
    <w:rsid w:val="00CA26FF"/>
    <w:rsid w:val="00CB522F"/>
    <w:rsid w:val="00CB69C9"/>
    <w:rsid w:val="00CC06FB"/>
    <w:rsid w:val="00CC16E1"/>
    <w:rsid w:val="00CC4A7C"/>
    <w:rsid w:val="00CC598C"/>
    <w:rsid w:val="00CD190C"/>
    <w:rsid w:val="00CD45EB"/>
    <w:rsid w:val="00CE3AFA"/>
    <w:rsid w:val="00CF5577"/>
    <w:rsid w:val="00CF7E81"/>
    <w:rsid w:val="00D00A37"/>
    <w:rsid w:val="00D0132C"/>
    <w:rsid w:val="00D02946"/>
    <w:rsid w:val="00D06654"/>
    <w:rsid w:val="00D1551B"/>
    <w:rsid w:val="00D22749"/>
    <w:rsid w:val="00D275BE"/>
    <w:rsid w:val="00D30EFD"/>
    <w:rsid w:val="00D334D9"/>
    <w:rsid w:val="00D355B6"/>
    <w:rsid w:val="00D35851"/>
    <w:rsid w:val="00D36AF7"/>
    <w:rsid w:val="00D45383"/>
    <w:rsid w:val="00D45865"/>
    <w:rsid w:val="00D7247F"/>
    <w:rsid w:val="00D772A9"/>
    <w:rsid w:val="00D802C0"/>
    <w:rsid w:val="00D8044B"/>
    <w:rsid w:val="00D97C2A"/>
    <w:rsid w:val="00DA01F6"/>
    <w:rsid w:val="00DA0670"/>
    <w:rsid w:val="00DA2878"/>
    <w:rsid w:val="00DB0FA6"/>
    <w:rsid w:val="00DB5623"/>
    <w:rsid w:val="00DB592D"/>
    <w:rsid w:val="00DC00BC"/>
    <w:rsid w:val="00DC1BC3"/>
    <w:rsid w:val="00DC4A4C"/>
    <w:rsid w:val="00DC6619"/>
    <w:rsid w:val="00DC66A3"/>
    <w:rsid w:val="00DC7DE2"/>
    <w:rsid w:val="00DD38FC"/>
    <w:rsid w:val="00DE0047"/>
    <w:rsid w:val="00DE04B9"/>
    <w:rsid w:val="00DE0782"/>
    <w:rsid w:val="00DE1850"/>
    <w:rsid w:val="00DF0ABB"/>
    <w:rsid w:val="00DF3256"/>
    <w:rsid w:val="00E03A9C"/>
    <w:rsid w:val="00E0502B"/>
    <w:rsid w:val="00E06D0A"/>
    <w:rsid w:val="00E1076D"/>
    <w:rsid w:val="00E20E42"/>
    <w:rsid w:val="00E22942"/>
    <w:rsid w:val="00E22A5C"/>
    <w:rsid w:val="00E22BA0"/>
    <w:rsid w:val="00E273EA"/>
    <w:rsid w:val="00E3530A"/>
    <w:rsid w:val="00E3566D"/>
    <w:rsid w:val="00E4039C"/>
    <w:rsid w:val="00E439B2"/>
    <w:rsid w:val="00E5489C"/>
    <w:rsid w:val="00E57E42"/>
    <w:rsid w:val="00E6220A"/>
    <w:rsid w:val="00E6310E"/>
    <w:rsid w:val="00E6360A"/>
    <w:rsid w:val="00E66332"/>
    <w:rsid w:val="00E70211"/>
    <w:rsid w:val="00E72104"/>
    <w:rsid w:val="00E72DFD"/>
    <w:rsid w:val="00E740BF"/>
    <w:rsid w:val="00E748C7"/>
    <w:rsid w:val="00E7734E"/>
    <w:rsid w:val="00E779D5"/>
    <w:rsid w:val="00E77FBC"/>
    <w:rsid w:val="00E80C73"/>
    <w:rsid w:val="00E853F7"/>
    <w:rsid w:val="00E9665D"/>
    <w:rsid w:val="00EB035B"/>
    <w:rsid w:val="00EB126C"/>
    <w:rsid w:val="00EB6312"/>
    <w:rsid w:val="00EC2539"/>
    <w:rsid w:val="00EC489F"/>
    <w:rsid w:val="00EC695A"/>
    <w:rsid w:val="00ED33F8"/>
    <w:rsid w:val="00ED5039"/>
    <w:rsid w:val="00EF13E2"/>
    <w:rsid w:val="00EF223A"/>
    <w:rsid w:val="00F00979"/>
    <w:rsid w:val="00F0468F"/>
    <w:rsid w:val="00F1002C"/>
    <w:rsid w:val="00F11F59"/>
    <w:rsid w:val="00F23C19"/>
    <w:rsid w:val="00F2772D"/>
    <w:rsid w:val="00F32BD9"/>
    <w:rsid w:val="00F33059"/>
    <w:rsid w:val="00F369C6"/>
    <w:rsid w:val="00F42EBA"/>
    <w:rsid w:val="00F53413"/>
    <w:rsid w:val="00F618A6"/>
    <w:rsid w:val="00F61F23"/>
    <w:rsid w:val="00F6510E"/>
    <w:rsid w:val="00F677F9"/>
    <w:rsid w:val="00F717B4"/>
    <w:rsid w:val="00F71DFF"/>
    <w:rsid w:val="00F7292E"/>
    <w:rsid w:val="00F756A6"/>
    <w:rsid w:val="00F829E1"/>
    <w:rsid w:val="00F94B1D"/>
    <w:rsid w:val="00F96105"/>
    <w:rsid w:val="00FA0442"/>
    <w:rsid w:val="00FA0DB0"/>
    <w:rsid w:val="00FB07EF"/>
    <w:rsid w:val="00FB53CA"/>
    <w:rsid w:val="00FB772A"/>
    <w:rsid w:val="00FC64A2"/>
    <w:rsid w:val="00FE11A2"/>
    <w:rsid w:val="00FE200D"/>
    <w:rsid w:val="00FF2DF0"/>
    <w:rsid w:val="00FF439D"/>
    <w:rsid w:val="00FF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CE"/>
    <w:pPr>
      <w:widowControl w:val="0"/>
      <w:jc w:val="both"/>
    </w:pPr>
  </w:style>
  <w:style w:type="paragraph" w:styleId="1">
    <w:name w:val="heading 1"/>
    <w:basedOn w:val="a"/>
    <w:next w:val="a"/>
    <w:link w:val="1Char"/>
    <w:uiPriority w:val="9"/>
    <w:qFormat/>
    <w:rsid w:val="00C94B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5E9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00D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15A"/>
    <w:rPr>
      <w:sz w:val="18"/>
      <w:szCs w:val="18"/>
    </w:rPr>
  </w:style>
  <w:style w:type="paragraph" w:styleId="a4">
    <w:name w:val="footer"/>
    <w:basedOn w:val="a"/>
    <w:link w:val="Char0"/>
    <w:uiPriority w:val="99"/>
    <w:unhideWhenUsed/>
    <w:rsid w:val="004E715A"/>
    <w:pPr>
      <w:tabs>
        <w:tab w:val="center" w:pos="4153"/>
        <w:tab w:val="right" w:pos="8306"/>
      </w:tabs>
      <w:snapToGrid w:val="0"/>
      <w:jc w:val="left"/>
    </w:pPr>
    <w:rPr>
      <w:sz w:val="18"/>
      <w:szCs w:val="18"/>
    </w:rPr>
  </w:style>
  <w:style w:type="character" w:customStyle="1" w:styleId="Char0">
    <w:name w:val="页脚 Char"/>
    <w:basedOn w:val="a0"/>
    <w:link w:val="a4"/>
    <w:uiPriority w:val="99"/>
    <w:rsid w:val="004E715A"/>
    <w:rPr>
      <w:sz w:val="18"/>
      <w:szCs w:val="18"/>
    </w:rPr>
  </w:style>
  <w:style w:type="paragraph" w:styleId="a5">
    <w:name w:val="footnote text"/>
    <w:basedOn w:val="a"/>
    <w:link w:val="Char1"/>
    <w:unhideWhenUsed/>
    <w:rsid w:val="00026192"/>
    <w:pPr>
      <w:snapToGrid w:val="0"/>
      <w:jc w:val="left"/>
    </w:pPr>
    <w:rPr>
      <w:sz w:val="18"/>
      <w:szCs w:val="18"/>
    </w:rPr>
  </w:style>
  <w:style w:type="character" w:customStyle="1" w:styleId="Char1">
    <w:name w:val="脚注文本 Char"/>
    <w:basedOn w:val="a0"/>
    <w:link w:val="a5"/>
    <w:rsid w:val="00026192"/>
    <w:rPr>
      <w:sz w:val="18"/>
      <w:szCs w:val="18"/>
    </w:rPr>
  </w:style>
  <w:style w:type="character" w:styleId="a6">
    <w:name w:val="footnote reference"/>
    <w:basedOn w:val="a0"/>
    <w:uiPriority w:val="99"/>
    <w:semiHidden/>
    <w:unhideWhenUsed/>
    <w:rsid w:val="00026192"/>
    <w:rPr>
      <w:vertAlign w:val="superscript"/>
    </w:rPr>
  </w:style>
  <w:style w:type="paragraph" w:styleId="a7">
    <w:name w:val="List Paragraph"/>
    <w:basedOn w:val="a"/>
    <w:uiPriority w:val="34"/>
    <w:qFormat/>
    <w:rsid w:val="003F6384"/>
    <w:pPr>
      <w:ind w:firstLineChars="200" w:firstLine="420"/>
    </w:pPr>
  </w:style>
  <w:style w:type="paragraph" w:styleId="a8">
    <w:name w:val="Balloon Text"/>
    <w:basedOn w:val="a"/>
    <w:link w:val="Char2"/>
    <w:uiPriority w:val="99"/>
    <w:semiHidden/>
    <w:unhideWhenUsed/>
    <w:rsid w:val="00FB772A"/>
    <w:rPr>
      <w:sz w:val="18"/>
      <w:szCs w:val="18"/>
    </w:rPr>
  </w:style>
  <w:style w:type="character" w:customStyle="1" w:styleId="Char2">
    <w:name w:val="批注框文本 Char"/>
    <w:basedOn w:val="a0"/>
    <w:link w:val="a8"/>
    <w:uiPriority w:val="99"/>
    <w:semiHidden/>
    <w:rsid w:val="00FB772A"/>
    <w:rPr>
      <w:sz w:val="18"/>
      <w:szCs w:val="18"/>
    </w:rPr>
  </w:style>
  <w:style w:type="paragraph" w:styleId="20">
    <w:name w:val="toc 2"/>
    <w:basedOn w:val="a"/>
    <w:next w:val="a"/>
    <w:uiPriority w:val="39"/>
    <w:qFormat/>
    <w:rsid w:val="004F6697"/>
    <w:pPr>
      <w:ind w:leftChars="200" w:left="420"/>
    </w:pPr>
    <w:rPr>
      <w:rFonts w:ascii="Calibri" w:eastAsia="宋体" w:hAnsi="Calibri" w:cs="Times New Roman"/>
      <w:szCs w:val="24"/>
    </w:rPr>
  </w:style>
  <w:style w:type="paragraph" w:styleId="10">
    <w:name w:val="toc 1"/>
    <w:basedOn w:val="a"/>
    <w:next w:val="a"/>
    <w:uiPriority w:val="39"/>
    <w:qFormat/>
    <w:rsid w:val="004F6697"/>
    <w:rPr>
      <w:rFonts w:ascii="Calibri" w:eastAsia="宋体" w:hAnsi="Calibri" w:cs="Times New Roman"/>
      <w:szCs w:val="24"/>
    </w:rPr>
  </w:style>
  <w:style w:type="character" w:customStyle="1" w:styleId="1Char">
    <w:name w:val="标题 1 Char"/>
    <w:basedOn w:val="a0"/>
    <w:link w:val="1"/>
    <w:uiPriority w:val="9"/>
    <w:rsid w:val="00C94BB3"/>
    <w:rPr>
      <w:b/>
      <w:bCs/>
      <w:kern w:val="44"/>
      <w:sz w:val="44"/>
      <w:szCs w:val="44"/>
    </w:rPr>
  </w:style>
  <w:style w:type="paragraph" w:styleId="TOC">
    <w:name w:val="TOC Heading"/>
    <w:basedOn w:val="1"/>
    <w:next w:val="a"/>
    <w:uiPriority w:val="39"/>
    <w:unhideWhenUsed/>
    <w:qFormat/>
    <w:rsid w:val="00C94B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9">
    <w:name w:val="annotation reference"/>
    <w:basedOn w:val="a0"/>
    <w:uiPriority w:val="99"/>
    <w:semiHidden/>
    <w:unhideWhenUsed/>
    <w:rsid w:val="00280A36"/>
    <w:rPr>
      <w:sz w:val="21"/>
      <w:szCs w:val="21"/>
    </w:rPr>
  </w:style>
  <w:style w:type="paragraph" w:styleId="aa">
    <w:name w:val="annotation text"/>
    <w:basedOn w:val="a"/>
    <w:link w:val="Char3"/>
    <w:uiPriority w:val="99"/>
    <w:semiHidden/>
    <w:unhideWhenUsed/>
    <w:rsid w:val="00280A36"/>
    <w:pPr>
      <w:jc w:val="left"/>
    </w:pPr>
  </w:style>
  <w:style w:type="character" w:customStyle="1" w:styleId="Char3">
    <w:name w:val="批注文字 Char"/>
    <w:basedOn w:val="a0"/>
    <w:link w:val="aa"/>
    <w:uiPriority w:val="99"/>
    <w:semiHidden/>
    <w:rsid w:val="00280A36"/>
  </w:style>
  <w:style w:type="paragraph" w:styleId="ab">
    <w:name w:val="annotation subject"/>
    <w:basedOn w:val="aa"/>
    <w:next w:val="aa"/>
    <w:link w:val="Char4"/>
    <w:uiPriority w:val="99"/>
    <w:semiHidden/>
    <w:unhideWhenUsed/>
    <w:rsid w:val="00280A36"/>
    <w:rPr>
      <w:b/>
      <w:bCs/>
    </w:rPr>
  </w:style>
  <w:style w:type="character" w:customStyle="1" w:styleId="Char4">
    <w:name w:val="批注主题 Char"/>
    <w:basedOn w:val="Char3"/>
    <w:link w:val="ab"/>
    <w:uiPriority w:val="99"/>
    <w:semiHidden/>
    <w:rsid w:val="00280A36"/>
    <w:rPr>
      <w:b/>
      <w:bCs/>
    </w:rPr>
  </w:style>
  <w:style w:type="paragraph" w:styleId="ac">
    <w:name w:val="Title"/>
    <w:basedOn w:val="a"/>
    <w:next w:val="a"/>
    <w:link w:val="Char5"/>
    <w:uiPriority w:val="10"/>
    <w:qFormat/>
    <w:rsid w:val="00355E90"/>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c"/>
    <w:uiPriority w:val="10"/>
    <w:rsid w:val="00355E90"/>
    <w:rPr>
      <w:rFonts w:asciiTheme="majorHAnsi" w:eastAsia="宋体" w:hAnsiTheme="majorHAnsi" w:cstheme="majorBidi"/>
      <w:b/>
      <w:bCs/>
      <w:sz w:val="32"/>
      <w:szCs w:val="32"/>
    </w:rPr>
  </w:style>
  <w:style w:type="paragraph" w:styleId="ad">
    <w:name w:val="Subtitle"/>
    <w:basedOn w:val="a"/>
    <w:next w:val="a"/>
    <w:link w:val="Char6"/>
    <w:uiPriority w:val="11"/>
    <w:qFormat/>
    <w:rsid w:val="00355E9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d"/>
    <w:uiPriority w:val="11"/>
    <w:rsid w:val="00355E90"/>
    <w:rPr>
      <w:rFonts w:asciiTheme="majorHAnsi" w:eastAsia="宋体" w:hAnsiTheme="majorHAnsi" w:cstheme="majorBidi"/>
      <w:b/>
      <w:bCs/>
      <w:kern w:val="28"/>
      <w:sz w:val="32"/>
      <w:szCs w:val="32"/>
    </w:rPr>
  </w:style>
  <w:style w:type="paragraph" w:styleId="ae">
    <w:name w:val="No Spacing"/>
    <w:uiPriority w:val="1"/>
    <w:qFormat/>
    <w:rsid w:val="00355E90"/>
    <w:pPr>
      <w:widowControl w:val="0"/>
      <w:jc w:val="both"/>
    </w:pPr>
  </w:style>
  <w:style w:type="character" w:customStyle="1" w:styleId="2Char">
    <w:name w:val="标题 2 Char"/>
    <w:basedOn w:val="a0"/>
    <w:link w:val="2"/>
    <w:uiPriority w:val="9"/>
    <w:rsid w:val="00355E9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00D21"/>
    <w:rPr>
      <w:b/>
      <w:bCs/>
      <w:sz w:val="32"/>
      <w:szCs w:val="32"/>
    </w:rPr>
  </w:style>
  <w:style w:type="paragraph" w:styleId="30">
    <w:name w:val="toc 3"/>
    <w:basedOn w:val="a"/>
    <w:next w:val="a"/>
    <w:autoRedefine/>
    <w:uiPriority w:val="39"/>
    <w:unhideWhenUsed/>
    <w:qFormat/>
    <w:rsid w:val="001C68A7"/>
    <w:pPr>
      <w:tabs>
        <w:tab w:val="right" w:leader="dot" w:pos="8296"/>
      </w:tabs>
      <w:ind w:leftChars="400" w:left="840" w:firstLineChars="100" w:firstLine="240"/>
    </w:pPr>
    <w:rPr>
      <w:noProof/>
      <w:sz w:val="24"/>
      <w:szCs w:val="24"/>
    </w:rPr>
  </w:style>
  <w:style w:type="character" w:styleId="af">
    <w:name w:val="Hyperlink"/>
    <w:basedOn w:val="a0"/>
    <w:uiPriority w:val="99"/>
    <w:unhideWhenUsed/>
    <w:rsid w:val="00C00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CE"/>
    <w:pPr>
      <w:widowControl w:val="0"/>
      <w:jc w:val="both"/>
    </w:pPr>
  </w:style>
  <w:style w:type="paragraph" w:styleId="1">
    <w:name w:val="heading 1"/>
    <w:basedOn w:val="a"/>
    <w:next w:val="a"/>
    <w:link w:val="1Char"/>
    <w:uiPriority w:val="9"/>
    <w:qFormat/>
    <w:rsid w:val="00C94B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5E9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00D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15A"/>
    <w:rPr>
      <w:sz w:val="18"/>
      <w:szCs w:val="18"/>
    </w:rPr>
  </w:style>
  <w:style w:type="paragraph" w:styleId="a4">
    <w:name w:val="footer"/>
    <w:basedOn w:val="a"/>
    <w:link w:val="Char0"/>
    <w:uiPriority w:val="99"/>
    <w:unhideWhenUsed/>
    <w:rsid w:val="004E715A"/>
    <w:pPr>
      <w:tabs>
        <w:tab w:val="center" w:pos="4153"/>
        <w:tab w:val="right" w:pos="8306"/>
      </w:tabs>
      <w:snapToGrid w:val="0"/>
      <w:jc w:val="left"/>
    </w:pPr>
    <w:rPr>
      <w:sz w:val="18"/>
      <w:szCs w:val="18"/>
    </w:rPr>
  </w:style>
  <w:style w:type="character" w:customStyle="1" w:styleId="Char0">
    <w:name w:val="页脚 Char"/>
    <w:basedOn w:val="a0"/>
    <w:link w:val="a4"/>
    <w:uiPriority w:val="99"/>
    <w:rsid w:val="004E715A"/>
    <w:rPr>
      <w:sz w:val="18"/>
      <w:szCs w:val="18"/>
    </w:rPr>
  </w:style>
  <w:style w:type="paragraph" w:styleId="a5">
    <w:name w:val="footnote text"/>
    <w:basedOn w:val="a"/>
    <w:link w:val="Char1"/>
    <w:unhideWhenUsed/>
    <w:rsid w:val="00026192"/>
    <w:pPr>
      <w:snapToGrid w:val="0"/>
      <w:jc w:val="left"/>
    </w:pPr>
    <w:rPr>
      <w:sz w:val="18"/>
      <w:szCs w:val="18"/>
    </w:rPr>
  </w:style>
  <w:style w:type="character" w:customStyle="1" w:styleId="Char1">
    <w:name w:val="脚注文本 Char"/>
    <w:basedOn w:val="a0"/>
    <w:link w:val="a5"/>
    <w:rsid w:val="00026192"/>
    <w:rPr>
      <w:sz w:val="18"/>
      <w:szCs w:val="18"/>
    </w:rPr>
  </w:style>
  <w:style w:type="character" w:styleId="a6">
    <w:name w:val="footnote reference"/>
    <w:basedOn w:val="a0"/>
    <w:uiPriority w:val="99"/>
    <w:semiHidden/>
    <w:unhideWhenUsed/>
    <w:rsid w:val="00026192"/>
    <w:rPr>
      <w:vertAlign w:val="superscript"/>
    </w:rPr>
  </w:style>
  <w:style w:type="paragraph" w:styleId="a7">
    <w:name w:val="List Paragraph"/>
    <w:basedOn w:val="a"/>
    <w:uiPriority w:val="34"/>
    <w:qFormat/>
    <w:rsid w:val="003F6384"/>
    <w:pPr>
      <w:ind w:firstLineChars="200" w:firstLine="420"/>
    </w:pPr>
  </w:style>
  <w:style w:type="paragraph" w:styleId="a8">
    <w:name w:val="Balloon Text"/>
    <w:basedOn w:val="a"/>
    <w:link w:val="Char2"/>
    <w:uiPriority w:val="99"/>
    <w:semiHidden/>
    <w:unhideWhenUsed/>
    <w:rsid w:val="00FB772A"/>
    <w:rPr>
      <w:sz w:val="18"/>
      <w:szCs w:val="18"/>
    </w:rPr>
  </w:style>
  <w:style w:type="character" w:customStyle="1" w:styleId="Char2">
    <w:name w:val="批注框文本 Char"/>
    <w:basedOn w:val="a0"/>
    <w:link w:val="a8"/>
    <w:uiPriority w:val="99"/>
    <w:semiHidden/>
    <w:rsid w:val="00FB772A"/>
    <w:rPr>
      <w:sz w:val="18"/>
      <w:szCs w:val="18"/>
    </w:rPr>
  </w:style>
  <w:style w:type="paragraph" w:styleId="20">
    <w:name w:val="toc 2"/>
    <w:basedOn w:val="a"/>
    <w:next w:val="a"/>
    <w:uiPriority w:val="39"/>
    <w:qFormat/>
    <w:rsid w:val="004F6697"/>
    <w:pPr>
      <w:ind w:leftChars="200" w:left="420"/>
    </w:pPr>
    <w:rPr>
      <w:rFonts w:ascii="Calibri" w:eastAsia="宋体" w:hAnsi="Calibri" w:cs="Times New Roman"/>
      <w:szCs w:val="24"/>
    </w:rPr>
  </w:style>
  <w:style w:type="paragraph" w:styleId="10">
    <w:name w:val="toc 1"/>
    <w:basedOn w:val="a"/>
    <w:next w:val="a"/>
    <w:uiPriority w:val="39"/>
    <w:qFormat/>
    <w:rsid w:val="004F6697"/>
    <w:rPr>
      <w:rFonts w:ascii="Calibri" w:eastAsia="宋体" w:hAnsi="Calibri" w:cs="Times New Roman"/>
      <w:szCs w:val="24"/>
    </w:rPr>
  </w:style>
  <w:style w:type="character" w:customStyle="1" w:styleId="1Char">
    <w:name w:val="标题 1 Char"/>
    <w:basedOn w:val="a0"/>
    <w:link w:val="1"/>
    <w:uiPriority w:val="9"/>
    <w:rsid w:val="00C94BB3"/>
    <w:rPr>
      <w:b/>
      <w:bCs/>
      <w:kern w:val="44"/>
      <w:sz w:val="44"/>
      <w:szCs w:val="44"/>
    </w:rPr>
  </w:style>
  <w:style w:type="paragraph" w:styleId="TOC">
    <w:name w:val="TOC Heading"/>
    <w:basedOn w:val="1"/>
    <w:next w:val="a"/>
    <w:uiPriority w:val="39"/>
    <w:unhideWhenUsed/>
    <w:qFormat/>
    <w:rsid w:val="00C94B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9">
    <w:name w:val="annotation reference"/>
    <w:basedOn w:val="a0"/>
    <w:uiPriority w:val="99"/>
    <w:semiHidden/>
    <w:unhideWhenUsed/>
    <w:rsid w:val="00280A36"/>
    <w:rPr>
      <w:sz w:val="21"/>
      <w:szCs w:val="21"/>
    </w:rPr>
  </w:style>
  <w:style w:type="paragraph" w:styleId="aa">
    <w:name w:val="annotation text"/>
    <w:basedOn w:val="a"/>
    <w:link w:val="Char3"/>
    <w:uiPriority w:val="99"/>
    <w:semiHidden/>
    <w:unhideWhenUsed/>
    <w:rsid w:val="00280A36"/>
    <w:pPr>
      <w:jc w:val="left"/>
    </w:pPr>
  </w:style>
  <w:style w:type="character" w:customStyle="1" w:styleId="Char3">
    <w:name w:val="批注文字 Char"/>
    <w:basedOn w:val="a0"/>
    <w:link w:val="aa"/>
    <w:uiPriority w:val="99"/>
    <w:semiHidden/>
    <w:rsid w:val="00280A36"/>
  </w:style>
  <w:style w:type="paragraph" w:styleId="ab">
    <w:name w:val="annotation subject"/>
    <w:basedOn w:val="aa"/>
    <w:next w:val="aa"/>
    <w:link w:val="Char4"/>
    <w:uiPriority w:val="99"/>
    <w:semiHidden/>
    <w:unhideWhenUsed/>
    <w:rsid w:val="00280A36"/>
    <w:rPr>
      <w:b/>
      <w:bCs/>
    </w:rPr>
  </w:style>
  <w:style w:type="character" w:customStyle="1" w:styleId="Char4">
    <w:name w:val="批注主题 Char"/>
    <w:basedOn w:val="Char3"/>
    <w:link w:val="ab"/>
    <w:uiPriority w:val="99"/>
    <w:semiHidden/>
    <w:rsid w:val="00280A36"/>
    <w:rPr>
      <w:b/>
      <w:bCs/>
    </w:rPr>
  </w:style>
  <w:style w:type="paragraph" w:styleId="ac">
    <w:name w:val="Title"/>
    <w:basedOn w:val="a"/>
    <w:next w:val="a"/>
    <w:link w:val="Char5"/>
    <w:uiPriority w:val="10"/>
    <w:qFormat/>
    <w:rsid w:val="00355E90"/>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c"/>
    <w:uiPriority w:val="10"/>
    <w:rsid w:val="00355E90"/>
    <w:rPr>
      <w:rFonts w:asciiTheme="majorHAnsi" w:eastAsia="宋体" w:hAnsiTheme="majorHAnsi" w:cstheme="majorBidi"/>
      <w:b/>
      <w:bCs/>
      <w:sz w:val="32"/>
      <w:szCs w:val="32"/>
    </w:rPr>
  </w:style>
  <w:style w:type="paragraph" w:styleId="ad">
    <w:name w:val="Subtitle"/>
    <w:basedOn w:val="a"/>
    <w:next w:val="a"/>
    <w:link w:val="Char6"/>
    <w:uiPriority w:val="11"/>
    <w:qFormat/>
    <w:rsid w:val="00355E9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d"/>
    <w:uiPriority w:val="11"/>
    <w:rsid w:val="00355E90"/>
    <w:rPr>
      <w:rFonts w:asciiTheme="majorHAnsi" w:eastAsia="宋体" w:hAnsiTheme="majorHAnsi" w:cstheme="majorBidi"/>
      <w:b/>
      <w:bCs/>
      <w:kern w:val="28"/>
      <w:sz w:val="32"/>
      <w:szCs w:val="32"/>
    </w:rPr>
  </w:style>
  <w:style w:type="paragraph" w:styleId="ae">
    <w:name w:val="No Spacing"/>
    <w:uiPriority w:val="1"/>
    <w:qFormat/>
    <w:rsid w:val="00355E90"/>
    <w:pPr>
      <w:widowControl w:val="0"/>
      <w:jc w:val="both"/>
    </w:pPr>
  </w:style>
  <w:style w:type="character" w:customStyle="1" w:styleId="2Char">
    <w:name w:val="标题 2 Char"/>
    <w:basedOn w:val="a0"/>
    <w:link w:val="2"/>
    <w:uiPriority w:val="9"/>
    <w:rsid w:val="00355E9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00D21"/>
    <w:rPr>
      <w:b/>
      <w:bCs/>
      <w:sz w:val="32"/>
      <w:szCs w:val="32"/>
    </w:rPr>
  </w:style>
  <w:style w:type="paragraph" w:styleId="30">
    <w:name w:val="toc 3"/>
    <w:basedOn w:val="a"/>
    <w:next w:val="a"/>
    <w:autoRedefine/>
    <w:uiPriority w:val="39"/>
    <w:unhideWhenUsed/>
    <w:qFormat/>
    <w:rsid w:val="001C68A7"/>
    <w:pPr>
      <w:tabs>
        <w:tab w:val="right" w:leader="dot" w:pos="8296"/>
      </w:tabs>
      <w:ind w:leftChars="400" w:left="840" w:firstLineChars="100" w:firstLine="240"/>
    </w:pPr>
    <w:rPr>
      <w:noProof/>
      <w:sz w:val="24"/>
      <w:szCs w:val="24"/>
    </w:rPr>
  </w:style>
  <w:style w:type="character" w:styleId="af">
    <w:name w:val="Hyperlink"/>
    <w:basedOn w:val="a0"/>
    <w:uiPriority w:val="99"/>
    <w:unhideWhenUsed/>
    <w:rsid w:val="00C00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7948-7481-4F6E-B6C0-248EE851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3893</Words>
  <Characters>22195</Characters>
  <Application>Microsoft Office Word</Application>
  <DocSecurity>0</DocSecurity>
  <Lines>184</Lines>
  <Paragraphs>52</Paragraphs>
  <ScaleCrop>false</ScaleCrop>
  <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2017-04-20T14:06:00Z</dcterms:created>
  <dcterms:modified xsi:type="dcterms:W3CDTF">2017-04-21T05:03:00Z</dcterms:modified>
</cp:coreProperties>
</file>